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B8" w:rsidRDefault="001526B1">
      <w:pPr>
        <w:spacing w:line="560" w:lineRule="exact"/>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青岛振华汇丰轮胎有限公司</w:t>
      </w:r>
    </w:p>
    <w:p w:rsidR="00BD30B8" w:rsidRDefault="001526B1">
      <w:pPr>
        <w:spacing w:line="560" w:lineRule="exact"/>
        <w:jc w:val="center"/>
        <w:rPr>
          <w:rFonts w:ascii="Times New Roman" w:hAnsi="Times New Roman" w:cs="Times New Roman"/>
          <w:b/>
          <w:bCs/>
          <w:sz w:val="36"/>
          <w:szCs w:val="36"/>
        </w:rPr>
      </w:pPr>
      <w:r>
        <w:rPr>
          <w:rFonts w:ascii="Times New Roman" w:hAnsi="Times New Roman" w:cs="Times New Roman"/>
          <w:b/>
          <w:bCs/>
          <w:color w:val="000000"/>
          <w:sz w:val="36"/>
          <w:szCs w:val="36"/>
        </w:rPr>
        <w:t>轮胎制造项目竣工环境保护验收会验收</w:t>
      </w:r>
      <w:r>
        <w:rPr>
          <w:rFonts w:ascii="Times New Roman" w:hAnsi="Times New Roman" w:cs="Times New Roman"/>
          <w:b/>
          <w:bCs/>
          <w:sz w:val="36"/>
          <w:szCs w:val="36"/>
        </w:rPr>
        <w:t>意见</w:t>
      </w:r>
    </w:p>
    <w:p w:rsidR="00BD30B8" w:rsidRDefault="00BD30B8">
      <w:pPr>
        <w:spacing w:line="560" w:lineRule="exact"/>
        <w:jc w:val="center"/>
        <w:rPr>
          <w:rFonts w:ascii="Times New Roman" w:eastAsia="仿宋_GB2312" w:hAnsi="Times New Roman" w:cs="Times New Roman"/>
          <w:color w:val="000000"/>
          <w:sz w:val="32"/>
          <w:szCs w:val="32"/>
        </w:rPr>
      </w:pPr>
    </w:p>
    <w:p w:rsidR="00BD30B8" w:rsidRDefault="00474E32" w:rsidP="00474E32">
      <w:pPr>
        <w:adjustRightInd w:val="0"/>
        <w:snapToGrid w:val="0"/>
        <w:spacing w:line="560" w:lineRule="exact"/>
        <w:ind w:firstLineChars="200" w:firstLine="600"/>
        <w:rPr>
          <w:rFonts w:ascii="Times New Roman" w:eastAsia="仿宋_GB2312" w:hAnsi="Times New Roman" w:cs="Times New Roman"/>
          <w:sz w:val="30"/>
          <w:szCs w:val="30"/>
        </w:rPr>
      </w:pPr>
      <w:r w:rsidRPr="00474E32">
        <w:rPr>
          <w:rFonts w:ascii="Times New Roman" w:eastAsia="仿宋_GB2312" w:hAnsi="Times New Roman" w:cs="Times New Roman" w:hint="eastAsia"/>
          <w:sz w:val="30"/>
          <w:szCs w:val="30"/>
        </w:rPr>
        <w:t>2018</w:t>
      </w:r>
      <w:r w:rsidRPr="00474E32">
        <w:rPr>
          <w:rFonts w:ascii="Times New Roman" w:eastAsia="仿宋_GB2312" w:hAnsi="Times New Roman" w:cs="Times New Roman" w:hint="eastAsia"/>
          <w:sz w:val="30"/>
          <w:szCs w:val="30"/>
        </w:rPr>
        <w:t>年</w:t>
      </w:r>
      <w:r w:rsidRPr="00474E32">
        <w:rPr>
          <w:rFonts w:ascii="Times New Roman" w:eastAsia="仿宋_GB2312" w:hAnsi="Times New Roman" w:cs="Times New Roman" w:hint="eastAsia"/>
          <w:sz w:val="30"/>
          <w:szCs w:val="30"/>
        </w:rPr>
        <w:t>4</w:t>
      </w:r>
      <w:r w:rsidRPr="00474E32">
        <w:rPr>
          <w:rFonts w:ascii="Times New Roman" w:eastAsia="仿宋_GB2312" w:hAnsi="Times New Roman" w:cs="Times New Roman" w:hint="eastAsia"/>
          <w:sz w:val="30"/>
          <w:szCs w:val="30"/>
        </w:rPr>
        <w:t>月</w:t>
      </w:r>
      <w:r w:rsidRPr="00474E32">
        <w:rPr>
          <w:rFonts w:ascii="Times New Roman" w:eastAsia="仿宋_GB2312" w:hAnsi="Times New Roman" w:cs="Times New Roman" w:hint="eastAsia"/>
          <w:sz w:val="30"/>
          <w:szCs w:val="30"/>
        </w:rPr>
        <w:t>19</w:t>
      </w:r>
      <w:r w:rsidRPr="00474E32">
        <w:rPr>
          <w:rFonts w:ascii="Times New Roman" w:eastAsia="仿宋_GB2312" w:hAnsi="Times New Roman" w:cs="Times New Roman" w:hint="eastAsia"/>
          <w:sz w:val="30"/>
          <w:szCs w:val="30"/>
        </w:rPr>
        <w:t>日</w:t>
      </w:r>
      <w:r>
        <w:rPr>
          <w:rFonts w:ascii="Times New Roman" w:eastAsia="仿宋_GB2312" w:hAnsi="Times New Roman" w:cs="Times New Roman" w:hint="eastAsia"/>
          <w:sz w:val="30"/>
          <w:szCs w:val="30"/>
        </w:rPr>
        <w:t>，</w:t>
      </w:r>
      <w:r w:rsidR="001526B1">
        <w:rPr>
          <w:rFonts w:ascii="Times New Roman" w:eastAsia="仿宋_GB2312" w:hAnsi="Times New Roman" w:cs="Times New Roman"/>
          <w:sz w:val="30"/>
          <w:szCs w:val="30"/>
        </w:rPr>
        <w:t>青岛振华汇丰轮胎有限公司组织了</w:t>
      </w:r>
      <w:r w:rsidR="001526B1">
        <w:rPr>
          <w:rFonts w:ascii="Times New Roman" w:eastAsia="仿宋_GB2312" w:hAnsi="Times New Roman" w:cs="Times New Roman"/>
          <w:sz w:val="30"/>
          <w:szCs w:val="30"/>
        </w:rPr>
        <w:t>“</w:t>
      </w:r>
      <w:r w:rsidR="001526B1">
        <w:rPr>
          <w:rFonts w:ascii="Times New Roman" w:eastAsia="仿宋_GB2312" w:hAnsi="Times New Roman" w:cs="Times New Roman"/>
          <w:sz w:val="30"/>
          <w:szCs w:val="30"/>
        </w:rPr>
        <w:t>青岛振华汇丰轮胎有限公司轮胎制造项目</w:t>
      </w:r>
      <w:r w:rsidR="001526B1">
        <w:rPr>
          <w:rFonts w:ascii="Times New Roman" w:eastAsia="仿宋_GB2312" w:hAnsi="Times New Roman" w:cs="Times New Roman"/>
          <w:sz w:val="30"/>
          <w:szCs w:val="30"/>
        </w:rPr>
        <w:t>”</w:t>
      </w:r>
      <w:r w:rsidR="001526B1">
        <w:rPr>
          <w:rFonts w:ascii="Times New Roman" w:eastAsia="仿宋_GB2312" w:hAnsi="Times New Roman" w:cs="Times New Roman"/>
          <w:sz w:val="30"/>
          <w:szCs w:val="30"/>
        </w:rPr>
        <w:t>竣工环境保护验收现场验收会。建设单位、验收监测报告编制单位（青岛悦海</w:t>
      </w:r>
      <w:proofErr w:type="gramStart"/>
      <w:r w:rsidR="001526B1">
        <w:rPr>
          <w:rFonts w:ascii="Times New Roman" w:eastAsia="仿宋_GB2312" w:hAnsi="Times New Roman" w:cs="Times New Roman"/>
          <w:sz w:val="30"/>
          <w:szCs w:val="30"/>
        </w:rPr>
        <w:t>怡德环境</w:t>
      </w:r>
      <w:proofErr w:type="gramEnd"/>
      <w:r w:rsidR="001526B1">
        <w:rPr>
          <w:rFonts w:ascii="Times New Roman" w:eastAsia="仿宋_GB2312" w:hAnsi="Times New Roman" w:cs="Times New Roman"/>
          <w:sz w:val="30"/>
          <w:szCs w:val="30"/>
        </w:rPr>
        <w:t>评估咨询有限公司）和</w:t>
      </w:r>
      <w:r w:rsidR="001526B1">
        <w:rPr>
          <w:rFonts w:ascii="Times New Roman" w:eastAsia="仿宋_GB2312" w:hAnsi="Times New Roman" w:cs="Times New Roman"/>
          <w:sz w:val="30"/>
          <w:szCs w:val="30"/>
        </w:rPr>
        <w:t>3</w:t>
      </w:r>
      <w:r w:rsidR="001526B1">
        <w:rPr>
          <w:rFonts w:ascii="Times New Roman" w:eastAsia="仿宋_GB2312" w:hAnsi="Times New Roman" w:cs="Times New Roman"/>
          <w:sz w:val="30"/>
          <w:szCs w:val="30"/>
        </w:rPr>
        <w:t>位专家组成验收组。验收组听取了建设单位、《验收监测报告》编制单位关于项目建设及环境保护要求执行情况的汇报，查阅了环</w:t>
      </w:r>
      <w:proofErr w:type="gramStart"/>
      <w:r w:rsidR="001526B1">
        <w:rPr>
          <w:rFonts w:ascii="Times New Roman" w:eastAsia="仿宋_GB2312" w:hAnsi="Times New Roman" w:cs="Times New Roman"/>
          <w:sz w:val="30"/>
          <w:szCs w:val="30"/>
        </w:rPr>
        <w:t>评文件</w:t>
      </w:r>
      <w:proofErr w:type="gramEnd"/>
      <w:r w:rsidR="001526B1">
        <w:rPr>
          <w:rFonts w:ascii="Times New Roman" w:eastAsia="仿宋_GB2312" w:hAnsi="Times New Roman" w:cs="Times New Roman"/>
          <w:sz w:val="30"/>
          <w:szCs w:val="30"/>
        </w:rPr>
        <w:t>及批复、《验收监测报告》等相关材料，进行了现场核查，形成验收意见如下：</w:t>
      </w:r>
    </w:p>
    <w:p w:rsidR="00BD30B8" w:rsidRDefault="001526B1">
      <w:pPr>
        <w:adjustRightInd w:val="0"/>
        <w:snapToGrid w:val="0"/>
        <w:spacing w:line="560" w:lineRule="exact"/>
        <w:ind w:firstLineChars="200" w:firstLine="602"/>
        <w:rPr>
          <w:rFonts w:ascii="Times New Roman" w:eastAsia="黑体" w:hAnsi="Times New Roman" w:cs="Times New Roman"/>
          <w:b/>
          <w:bCs/>
          <w:sz w:val="30"/>
          <w:szCs w:val="30"/>
        </w:rPr>
      </w:pPr>
      <w:r>
        <w:rPr>
          <w:rFonts w:ascii="Times New Roman" w:eastAsia="黑体" w:hAnsi="Times New Roman" w:cs="Times New Roman"/>
          <w:b/>
          <w:bCs/>
          <w:sz w:val="30"/>
          <w:szCs w:val="30"/>
        </w:rPr>
        <w:t>一、</w:t>
      </w:r>
      <w:r>
        <w:rPr>
          <w:rFonts w:ascii="Times New Roman" w:eastAsia="黑体" w:hAnsi="Times New Roman" w:cs="Times New Roman"/>
          <w:b/>
          <w:bCs/>
          <w:color w:val="000000"/>
          <w:sz w:val="30"/>
          <w:szCs w:val="30"/>
        </w:rPr>
        <w:t>工程建设基本情况</w:t>
      </w:r>
    </w:p>
    <w:p w:rsidR="00BD30B8" w:rsidRDefault="001526B1">
      <w:pPr>
        <w:adjustRightInd w:val="0"/>
        <w:snapToGrid w:val="0"/>
        <w:spacing w:line="560" w:lineRule="exact"/>
        <w:ind w:firstLineChars="200" w:firstLine="600"/>
        <w:rPr>
          <w:rFonts w:ascii="Times New Roman" w:eastAsia="仿宋" w:hAnsi="Times New Roman" w:cs="Times New Roman"/>
          <w:sz w:val="30"/>
          <w:szCs w:val="30"/>
        </w:rPr>
      </w:pPr>
      <w:r>
        <w:rPr>
          <w:rFonts w:ascii="Times New Roman" w:eastAsia="仿宋_GB2312" w:hAnsi="Times New Roman" w:cs="Times New Roman"/>
          <w:color w:val="000000"/>
          <w:sz w:val="30"/>
          <w:szCs w:val="30"/>
        </w:rPr>
        <w:t>青岛振华汇丰轮胎有限公司轮胎制造项目位于</w:t>
      </w:r>
      <w:r>
        <w:rPr>
          <w:rFonts w:ascii="Times New Roman" w:eastAsia="仿宋" w:hAnsi="Times New Roman" w:cs="Times New Roman"/>
          <w:sz w:val="30"/>
          <w:szCs w:val="30"/>
        </w:rPr>
        <w:t>黄岛区铁山工业园玉屏路</w:t>
      </w:r>
      <w:r>
        <w:rPr>
          <w:rFonts w:ascii="Times New Roman" w:eastAsia="仿宋" w:hAnsi="Times New Roman" w:cs="Times New Roman"/>
          <w:sz w:val="30"/>
          <w:szCs w:val="30"/>
        </w:rPr>
        <w:t>98</w:t>
      </w:r>
      <w:r>
        <w:rPr>
          <w:rFonts w:ascii="Times New Roman" w:eastAsia="仿宋" w:hAnsi="Times New Roman" w:cs="Times New Roman"/>
          <w:sz w:val="30"/>
          <w:szCs w:val="30"/>
        </w:rPr>
        <w:t>号，项目总投资</w:t>
      </w:r>
      <w:r>
        <w:rPr>
          <w:rFonts w:ascii="Times New Roman" w:eastAsia="仿宋" w:hAnsi="Times New Roman" w:cs="Times New Roman"/>
          <w:sz w:val="30"/>
          <w:szCs w:val="30"/>
        </w:rPr>
        <w:t>700</w:t>
      </w:r>
      <w:r>
        <w:rPr>
          <w:rFonts w:ascii="Times New Roman" w:eastAsia="仿宋" w:hAnsi="Times New Roman" w:cs="Times New Roman"/>
          <w:sz w:val="30"/>
          <w:szCs w:val="30"/>
        </w:rPr>
        <w:t>万元，其中环保投资约</w:t>
      </w:r>
      <w:r>
        <w:rPr>
          <w:rFonts w:ascii="Times New Roman" w:eastAsia="仿宋" w:hAnsi="Times New Roman" w:cs="Times New Roman"/>
          <w:sz w:val="30"/>
          <w:szCs w:val="30"/>
        </w:rPr>
        <w:t>200</w:t>
      </w:r>
      <w:r>
        <w:rPr>
          <w:rFonts w:ascii="Times New Roman" w:eastAsia="仿宋" w:hAnsi="Times New Roman" w:cs="Times New Roman"/>
          <w:sz w:val="30"/>
          <w:szCs w:val="30"/>
        </w:rPr>
        <w:t>万元，租赁</w:t>
      </w:r>
      <w:r>
        <w:rPr>
          <w:rFonts w:ascii="Times New Roman" w:eastAsia="仿宋" w:hAnsi="Times New Roman" w:cs="Times New Roman"/>
          <w:kern w:val="0"/>
          <w:sz w:val="30"/>
          <w:szCs w:val="30"/>
        </w:rPr>
        <w:t>青岛振华嘉益轮胎有限公司已建厂房及附属设施（占地面积</w:t>
      </w:r>
      <w:r>
        <w:rPr>
          <w:rFonts w:ascii="Times New Roman" w:hAnsi="Times New Roman" w:cs="Times New Roman"/>
          <w:kern w:val="0"/>
          <w:sz w:val="30"/>
          <w:szCs w:val="30"/>
        </w:rPr>
        <w:t>20270</w:t>
      </w:r>
      <w:r>
        <w:rPr>
          <w:rFonts w:ascii="Times New Roman" w:eastAsia="仿宋" w:hAnsi="Times New Roman" w:cs="Times New Roman"/>
          <w:kern w:val="0"/>
          <w:sz w:val="30"/>
          <w:szCs w:val="30"/>
        </w:rPr>
        <w:t>m</w:t>
      </w:r>
      <w:r>
        <w:rPr>
          <w:rFonts w:ascii="Times New Roman" w:eastAsia="仿宋" w:hAnsi="Times New Roman" w:cs="Times New Roman"/>
          <w:kern w:val="0"/>
          <w:sz w:val="30"/>
          <w:szCs w:val="30"/>
          <w:vertAlign w:val="superscript"/>
        </w:rPr>
        <w:t>2</w:t>
      </w:r>
      <w:r>
        <w:rPr>
          <w:rFonts w:ascii="Times New Roman" w:eastAsia="仿宋" w:hAnsi="Times New Roman" w:cs="Times New Roman"/>
          <w:kern w:val="0"/>
          <w:sz w:val="30"/>
          <w:szCs w:val="30"/>
        </w:rPr>
        <w:t>、建筑面积约</w:t>
      </w:r>
      <w:r>
        <w:rPr>
          <w:rFonts w:ascii="Times New Roman" w:hAnsi="Times New Roman" w:cs="Times New Roman"/>
          <w:kern w:val="0"/>
          <w:sz w:val="30"/>
          <w:szCs w:val="30"/>
        </w:rPr>
        <w:t>22852m</w:t>
      </w:r>
      <w:r>
        <w:rPr>
          <w:rFonts w:ascii="Times New Roman" w:hAnsi="Times New Roman" w:cs="Times New Roman"/>
          <w:kern w:val="0"/>
          <w:sz w:val="30"/>
          <w:szCs w:val="30"/>
          <w:vertAlign w:val="superscript"/>
        </w:rPr>
        <w:t>2</w:t>
      </w:r>
      <w:r>
        <w:rPr>
          <w:rFonts w:ascii="Times New Roman" w:eastAsia="仿宋" w:hAnsi="Times New Roman" w:cs="Times New Roman"/>
          <w:kern w:val="0"/>
          <w:sz w:val="30"/>
          <w:szCs w:val="30"/>
        </w:rPr>
        <w:t>）建设，</w:t>
      </w:r>
      <w:r>
        <w:rPr>
          <w:rFonts w:ascii="Times New Roman" w:eastAsia="仿宋" w:hAnsi="Times New Roman" w:cs="Times New Roman"/>
          <w:sz w:val="30"/>
          <w:szCs w:val="30"/>
        </w:rPr>
        <w:t>年产摩托车外胎</w:t>
      </w:r>
      <w:r>
        <w:rPr>
          <w:rFonts w:ascii="Times New Roman" w:eastAsia="仿宋" w:hAnsi="Times New Roman" w:cs="Times New Roman"/>
          <w:sz w:val="30"/>
          <w:szCs w:val="30"/>
        </w:rPr>
        <w:t>150</w:t>
      </w:r>
      <w:r>
        <w:rPr>
          <w:rFonts w:ascii="Times New Roman" w:eastAsia="仿宋" w:hAnsi="Times New Roman" w:cs="Times New Roman"/>
          <w:sz w:val="30"/>
          <w:szCs w:val="30"/>
        </w:rPr>
        <w:t>万条、摩托车内胎</w:t>
      </w:r>
      <w:r>
        <w:rPr>
          <w:rFonts w:ascii="Times New Roman" w:eastAsia="仿宋" w:hAnsi="Times New Roman" w:cs="Times New Roman"/>
          <w:sz w:val="30"/>
          <w:szCs w:val="30"/>
        </w:rPr>
        <w:t>450</w:t>
      </w:r>
      <w:r>
        <w:rPr>
          <w:rFonts w:ascii="Times New Roman" w:eastAsia="仿宋" w:hAnsi="Times New Roman" w:cs="Times New Roman"/>
          <w:sz w:val="30"/>
          <w:szCs w:val="30"/>
        </w:rPr>
        <w:t>万条、手推车外胎</w:t>
      </w:r>
      <w:r>
        <w:rPr>
          <w:rFonts w:ascii="Times New Roman" w:eastAsia="仿宋" w:hAnsi="Times New Roman" w:cs="Times New Roman"/>
          <w:sz w:val="30"/>
          <w:szCs w:val="30"/>
        </w:rPr>
        <w:t>200</w:t>
      </w:r>
      <w:r>
        <w:rPr>
          <w:rFonts w:ascii="Times New Roman" w:eastAsia="仿宋" w:hAnsi="Times New Roman" w:cs="Times New Roman"/>
          <w:sz w:val="30"/>
          <w:szCs w:val="30"/>
        </w:rPr>
        <w:t>万条、发泡轮</w:t>
      </w:r>
      <w:r>
        <w:rPr>
          <w:rFonts w:ascii="Times New Roman" w:eastAsia="仿宋" w:hAnsi="Times New Roman" w:cs="Times New Roman"/>
          <w:sz w:val="30"/>
          <w:szCs w:val="30"/>
        </w:rPr>
        <w:t>50</w:t>
      </w:r>
      <w:r>
        <w:rPr>
          <w:rFonts w:ascii="Times New Roman" w:eastAsia="仿宋" w:hAnsi="Times New Roman" w:cs="Times New Roman"/>
          <w:sz w:val="30"/>
          <w:szCs w:val="30"/>
        </w:rPr>
        <w:t>万个、空心轮</w:t>
      </w:r>
      <w:r>
        <w:rPr>
          <w:rFonts w:ascii="Times New Roman" w:eastAsia="仿宋" w:hAnsi="Times New Roman" w:cs="Times New Roman"/>
          <w:sz w:val="30"/>
          <w:szCs w:val="30"/>
        </w:rPr>
        <w:t>100</w:t>
      </w:r>
      <w:r>
        <w:rPr>
          <w:rFonts w:ascii="Times New Roman" w:eastAsia="仿宋" w:hAnsi="Times New Roman" w:cs="Times New Roman"/>
          <w:sz w:val="30"/>
          <w:szCs w:val="30"/>
        </w:rPr>
        <w:t>万个。</w:t>
      </w:r>
    </w:p>
    <w:p w:rsidR="00BD30B8" w:rsidRDefault="001526B1">
      <w:pPr>
        <w:adjustRightInd w:val="0"/>
        <w:snapToGrid w:val="0"/>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空心轮、发泡轮生产工艺流程：</w:t>
      </w:r>
    </w:p>
    <w:p w:rsidR="00BD30B8" w:rsidRDefault="001526B1">
      <w:pPr>
        <w:adjustRightInd w:val="0"/>
        <w:snapToGrid w:val="0"/>
        <w:spacing w:line="560" w:lineRule="exact"/>
        <w:ind w:firstLineChars="200" w:firstLine="600"/>
        <w:rPr>
          <w:rFonts w:ascii="Times New Roman" w:eastAsia="仿宋" w:hAnsi="Times New Roman" w:cs="Times New Roman"/>
          <w:sz w:val="30"/>
          <w:szCs w:val="30"/>
        </w:rPr>
      </w:pPr>
      <w:proofErr w:type="gramStart"/>
      <w:r>
        <w:rPr>
          <w:rFonts w:ascii="Times New Roman" w:eastAsia="仿宋" w:hAnsi="Times New Roman" w:cs="Times New Roman"/>
          <w:sz w:val="30"/>
          <w:szCs w:val="30"/>
        </w:rPr>
        <w:t>塑炼</w:t>
      </w:r>
      <w:proofErr w:type="gramEnd"/>
      <w:r>
        <w:rPr>
          <w:rFonts w:ascii="Times New Roman" w:eastAsia="仿宋" w:hAnsi="Times New Roman" w:cs="Times New Roman"/>
          <w:sz w:val="30"/>
          <w:szCs w:val="30"/>
        </w:rPr>
        <w:t>→</w:t>
      </w:r>
      <w:r>
        <w:rPr>
          <w:rFonts w:ascii="Times New Roman" w:eastAsia="仿宋" w:hAnsi="Times New Roman" w:cs="Times New Roman"/>
          <w:sz w:val="30"/>
          <w:szCs w:val="30"/>
        </w:rPr>
        <w:t>配料</w:t>
      </w:r>
      <w:r>
        <w:rPr>
          <w:rFonts w:ascii="Times New Roman" w:eastAsia="仿宋" w:hAnsi="Times New Roman" w:cs="Times New Roman"/>
          <w:sz w:val="30"/>
          <w:szCs w:val="30"/>
        </w:rPr>
        <w:t>→</w:t>
      </w:r>
      <w:proofErr w:type="gramStart"/>
      <w:r>
        <w:rPr>
          <w:rFonts w:ascii="Times New Roman" w:eastAsia="仿宋" w:hAnsi="Times New Roman" w:cs="Times New Roman"/>
          <w:sz w:val="30"/>
          <w:szCs w:val="30"/>
        </w:rPr>
        <w:t>密炼</w:t>
      </w:r>
      <w:proofErr w:type="gramEnd"/>
      <w:r>
        <w:rPr>
          <w:rFonts w:ascii="Times New Roman" w:eastAsia="仿宋" w:hAnsi="Times New Roman" w:cs="Times New Roman"/>
          <w:sz w:val="30"/>
          <w:szCs w:val="30"/>
        </w:rPr>
        <w:t>→</w:t>
      </w:r>
      <w:r>
        <w:rPr>
          <w:rFonts w:ascii="Times New Roman" w:eastAsia="仿宋" w:hAnsi="Times New Roman" w:cs="Times New Roman"/>
          <w:sz w:val="30"/>
          <w:szCs w:val="30"/>
        </w:rPr>
        <w:t>一次开炼</w:t>
      </w:r>
      <w:r>
        <w:rPr>
          <w:rFonts w:ascii="Times New Roman" w:eastAsia="仿宋" w:hAnsi="Times New Roman" w:cs="Times New Roman"/>
          <w:sz w:val="30"/>
          <w:szCs w:val="30"/>
        </w:rPr>
        <w:t>→</w:t>
      </w:r>
      <w:r>
        <w:rPr>
          <w:rFonts w:ascii="Times New Roman" w:eastAsia="仿宋" w:hAnsi="Times New Roman" w:cs="Times New Roman"/>
          <w:sz w:val="30"/>
          <w:szCs w:val="30"/>
        </w:rPr>
        <w:t>二次开炼</w:t>
      </w:r>
      <w:r>
        <w:rPr>
          <w:rFonts w:ascii="Times New Roman" w:eastAsia="仿宋" w:hAnsi="Times New Roman" w:cs="Times New Roman"/>
          <w:sz w:val="30"/>
          <w:szCs w:val="30"/>
        </w:rPr>
        <w:t>→</w:t>
      </w:r>
      <w:r>
        <w:rPr>
          <w:rFonts w:ascii="Times New Roman" w:eastAsia="仿宋" w:hAnsi="Times New Roman" w:cs="Times New Roman"/>
          <w:sz w:val="30"/>
          <w:szCs w:val="30"/>
        </w:rPr>
        <w:t>挤出</w:t>
      </w:r>
      <w:r>
        <w:rPr>
          <w:rFonts w:ascii="Times New Roman" w:eastAsia="仿宋" w:hAnsi="Times New Roman" w:cs="Times New Roman"/>
          <w:sz w:val="30"/>
          <w:szCs w:val="30"/>
        </w:rPr>
        <w:t>→</w:t>
      </w:r>
      <w:r>
        <w:rPr>
          <w:rFonts w:ascii="Times New Roman" w:eastAsia="仿宋" w:hAnsi="Times New Roman" w:cs="Times New Roman"/>
          <w:sz w:val="30"/>
          <w:szCs w:val="30"/>
        </w:rPr>
        <w:t>成型</w:t>
      </w:r>
      <w:r>
        <w:rPr>
          <w:rFonts w:ascii="Times New Roman" w:eastAsia="仿宋" w:hAnsi="Times New Roman" w:cs="Times New Roman"/>
          <w:sz w:val="30"/>
          <w:szCs w:val="30"/>
        </w:rPr>
        <w:t>→</w:t>
      </w:r>
      <w:r>
        <w:rPr>
          <w:rFonts w:ascii="Times New Roman" w:eastAsia="仿宋" w:hAnsi="Times New Roman" w:cs="Times New Roman"/>
          <w:sz w:val="30"/>
          <w:szCs w:val="30"/>
        </w:rPr>
        <w:t>硫化</w:t>
      </w:r>
      <w:r>
        <w:rPr>
          <w:rFonts w:ascii="Times New Roman" w:eastAsia="仿宋" w:hAnsi="Times New Roman" w:cs="Times New Roman"/>
          <w:sz w:val="30"/>
          <w:szCs w:val="30"/>
        </w:rPr>
        <w:t>→</w:t>
      </w:r>
      <w:r>
        <w:rPr>
          <w:rFonts w:ascii="Times New Roman" w:eastAsia="仿宋" w:hAnsi="Times New Roman" w:cs="Times New Roman"/>
          <w:sz w:val="30"/>
          <w:szCs w:val="30"/>
        </w:rPr>
        <w:t>产品</w:t>
      </w:r>
    </w:p>
    <w:p w:rsidR="00BD30B8" w:rsidRDefault="001526B1">
      <w:pPr>
        <w:adjustRightInd w:val="0"/>
        <w:snapToGrid w:val="0"/>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外胎生产工艺流程：</w:t>
      </w:r>
    </w:p>
    <w:p w:rsidR="00BD30B8" w:rsidRDefault="001526B1">
      <w:pPr>
        <w:adjustRightInd w:val="0"/>
        <w:snapToGrid w:val="0"/>
        <w:spacing w:line="560" w:lineRule="exact"/>
        <w:ind w:firstLineChars="200" w:firstLine="600"/>
        <w:rPr>
          <w:rFonts w:ascii="Times New Roman" w:eastAsia="仿宋" w:hAnsi="Times New Roman" w:cs="Times New Roman"/>
          <w:sz w:val="30"/>
          <w:szCs w:val="30"/>
        </w:rPr>
      </w:pPr>
      <w:proofErr w:type="gramStart"/>
      <w:r>
        <w:rPr>
          <w:rFonts w:ascii="Times New Roman" w:eastAsia="仿宋" w:hAnsi="Times New Roman" w:cs="Times New Roman"/>
          <w:sz w:val="30"/>
          <w:szCs w:val="30"/>
        </w:rPr>
        <w:t>塑炼</w:t>
      </w:r>
      <w:proofErr w:type="gramEnd"/>
      <w:r>
        <w:rPr>
          <w:rFonts w:ascii="Times New Roman" w:eastAsia="仿宋" w:hAnsi="Times New Roman" w:cs="Times New Roman"/>
          <w:sz w:val="30"/>
          <w:szCs w:val="30"/>
        </w:rPr>
        <w:t>→</w:t>
      </w:r>
      <w:r>
        <w:rPr>
          <w:rFonts w:ascii="Times New Roman" w:eastAsia="仿宋" w:hAnsi="Times New Roman" w:cs="Times New Roman"/>
          <w:sz w:val="30"/>
          <w:szCs w:val="30"/>
        </w:rPr>
        <w:t>配料</w:t>
      </w:r>
      <w:r>
        <w:rPr>
          <w:rFonts w:ascii="Times New Roman" w:eastAsia="仿宋" w:hAnsi="Times New Roman" w:cs="Times New Roman"/>
          <w:sz w:val="30"/>
          <w:szCs w:val="30"/>
        </w:rPr>
        <w:t>→</w:t>
      </w:r>
      <w:proofErr w:type="gramStart"/>
      <w:r>
        <w:rPr>
          <w:rFonts w:ascii="Times New Roman" w:eastAsia="仿宋" w:hAnsi="Times New Roman" w:cs="Times New Roman"/>
          <w:sz w:val="30"/>
          <w:szCs w:val="30"/>
        </w:rPr>
        <w:t>密炼</w:t>
      </w:r>
      <w:proofErr w:type="gramEnd"/>
      <w:r>
        <w:rPr>
          <w:rFonts w:ascii="Times New Roman" w:eastAsia="仿宋" w:hAnsi="Times New Roman" w:cs="Times New Roman"/>
          <w:sz w:val="30"/>
          <w:szCs w:val="30"/>
        </w:rPr>
        <w:t>→</w:t>
      </w:r>
      <w:r>
        <w:rPr>
          <w:rFonts w:ascii="Times New Roman" w:eastAsia="仿宋" w:hAnsi="Times New Roman" w:cs="Times New Roman"/>
          <w:sz w:val="30"/>
          <w:szCs w:val="30"/>
        </w:rPr>
        <w:t>一次开炼</w:t>
      </w:r>
      <w:r>
        <w:rPr>
          <w:rFonts w:ascii="Times New Roman" w:eastAsia="仿宋" w:hAnsi="Times New Roman" w:cs="Times New Roman"/>
          <w:sz w:val="30"/>
          <w:szCs w:val="30"/>
        </w:rPr>
        <w:t>→</w:t>
      </w:r>
      <w:r>
        <w:rPr>
          <w:rFonts w:ascii="Times New Roman" w:eastAsia="仿宋" w:hAnsi="Times New Roman" w:cs="Times New Roman"/>
          <w:sz w:val="30"/>
          <w:szCs w:val="30"/>
        </w:rPr>
        <w:t>二次开炼</w:t>
      </w:r>
      <w:r>
        <w:rPr>
          <w:rFonts w:ascii="Times New Roman" w:eastAsia="仿宋" w:hAnsi="Times New Roman" w:cs="Times New Roman"/>
          <w:sz w:val="30"/>
          <w:szCs w:val="30"/>
        </w:rPr>
        <w:t>→</w:t>
      </w:r>
      <w:r>
        <w:rPr>
          <w:rFonts w:ascii="Times New Roman" w:eastAsia="仿宋" w:hAnsi="Times New Roman" w:cs="Times New Roman"/>
          <w:sz w:val="30"/>
          <w:szCs w:val="30"/>
        </w:rPr>
        <w:t>胎面制备</w:t>
      </w:r>
      <w:r>
        <w:rPr>
          <w:rFonts w:ascii="Times New Roman" w:eastAsia="仿宋" w:hAnsi="Times New Roman" w:cs="Times New Roman"/>
          <w:sz w:val="30"/>
          <w:szCs w:val="30"/>
        </w:rPr>
        <w:t>→</w:t>
      </w:r>
      <w:r>
        <w:rPr>
          <w:rFonts w:ascii="Times New Roman" w:eastAsia="仿宋" w:hAnsi="Times New Roman" w:cs="Times New Roman"/>
          <w:sz w:val="30"/>
          <w:szCs w:val="30"/>
        </w:rPr>
        <w:t>成型</w:t>
      </w:r>
      <w:r>
        <w:rPr>
          <w:rFonts w:ascii="Times New Roman" w:eastAsia="仿宋" w:hAnsi="Times New Roman" w:cs="Times New Roman"/>
          <w:sz w:val="30"/>
          <w:szCs w:val="30"/>
        </w:rPr>
        <w:t>→</w:t>
      </w:r>
      <w:r>
        <w:rPr>
          <w:rFonts w:ascii="Times New Roman" w:eastAsia="仿宋" w:hAnsi="Times New Roman" w:cs="Times New Roman"/>
          <w:sz w:val="30"/>
          <w:szCs w:val="30"/>
        </w:rPr>
        <w:t>硫化</w:t>
      </w:r>
      <w:r>
        <w:rPr>
          <w:rFonts w:ascii="Times New Roman" w:eastAsia="仿宋" w:hAnsi="Times New Roman" w:cs="Times New Roman"/>
          <w:sz w:val="30"/>
          <w:szCs w:val="30"/>
        </w:rPr>
        <w:t>→</w:t>
      </w:r>
      <w:r>
        <w:rPr>
          <w:rFonts w:ascii="Times New Roman" w:eastAsia="仿宋" w:hAnsi="Times New Roman" w:cs="Times New Roman"/>
          <w:sz w:val="30"/>
          <w:szCs w:val="30"/>
        </w:rPr>
        <w:t>修边</w:t>
      </w:r>
    </w:p>
    <w:p w:rsidR="00BD30B8" w:rsidRDefault="001526B1">
      <w:pPr>
        <w:adjustRightInd w:val="0"/>
        <w:snapToGrid w:val="0"/>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内胎生产工艺流程：</w:t>
      </w:r>
    </w:p>
    <w:p w:rsidR="00BD30B8" w:rsidRDefault="001526B1">
      <w:pPr>
        <w:adjustRightInd w:val="0"/>
        <w:snapToGrid w:val="0"/>
        <w:spacing w:line="560" w:lineRule="exact"/>
        <w:ind w:firstLineChars="200" w:firstLine="600"/>
        <w:rPr>
          <w:rFonts w:ascii="Times New Roman" w:hAnsi="Times New Roman" w:cs="Times New Roman"/>
          <w:sz w:val="30"/>
          <w:szCs w:val="30"/>
        </w:rPr>
      </w:pPr>
      <w:proofErr w:type="gramStart"/>
      <w:r>
        <w:rPr>
          <w:rFonts w:ascii="Times New Roman" w:eastAsia="仿宋" w:hAnsi="Times New Roman" w:cs="Times New Roman"/>
          <w:sz w:val="30"/>
          <w:szCs w:val="30"/>
        </w:rPr>
        <w:lastRenderedPageBreak/>
        <w:t>塑炼</w:t>
      </w:r>
      <w:proofErr w:type="gramEnd"/>
      <w:r>
        <w:rPr>
          <w:rFonts w:ascii="Times New Roman" w:eastAsia="仿宋" w:hAnsi="Times New Roman" w:cs="Times New Roman"/>
          <w:sz w:val="30"/>
          <w:szCs w:val="30"/>
        </w:rPr>
        <w:t>→</w:t>
      </w:r>
      <w:r>
        <w:rPr>
          <w:rFonts w:ascii="Times New Roman" w:eastAsia="仿宋" w:hAnsi="Times New Roman" w:cs="Times New Roman"/>
          <w:sz w:val="30"/>
          <w:szCs w:val="30"/>
        </w:rPr>
        <w:t>配料</w:t>
      </w:r>
      <w:r>
        <w:rPr>
          <w:rFonts w:ascii="Times New Roman" w:eastAsia="仿宋" w:hAnsi="Times New Roman" w:cs="Times New Roman"/>
          <w:sz w:val="30"/>
          <w:szCs w:val="30"/>
        </w:rPr>
        <w:t>→</w:t>
      </w:r>
      <w:proofErr w:type="gramStart"/>
      <w:r>
        <w:rPr>
          <w:rFonts w:ascii="Times New Roman" w:eastAsia="仿宋" w:hAnsi="Times New Roman" w:cs="Times New Roman"/>
          <w:sz w:val="30"/>
          <w:szCs w:val="30"/>
        </w:rPr>
        <w:t>密炼</w:t>
      </w:r>
      <w:proofErr w:type="gramEnd"/>
      <w:r>
        <w:rPr>
          <w:rFonts w:ascii="Times New Roman" w:eastAsia="仿宋" w:hAnsi="Times New Roman" w:cs="Times New Roman"/>
          <w:sz w:val="30"/>
          <w:szCs w:val="30"/>
        </w:rPr>
        <w:t>→</w:t>
      </w:r>
      <w:r>
        <w:rPr>
          <w:rFonts w:ascii="Times New Roman" w:eastAsia="仿宋" w:hAnsi="Times New Roman" w:cs="Times New Roman"/>
          <w:sz w:val="30"/>
          <w:szCs w:val="30"/>
        </w:rPr>
        <w:t>一次开炼</w:t>
      </w:r>
      <w:r>
        <w:rPr>
          <w:rFonts w:ascii="Times New Roman" w:eastAsia="仿宋" w:hAnsi="Times New Roman" w:cs="Times New Roman"/>
          <w:sz w:val="30"/>
          <w:szCs w:val="30"/>
        </w:rPr>
        <w:t>→</w:t>
      </w:r>
      <w:proofErr w:type="gramStart"/>
      <w:r>
        <w:rPr>
          <w:rFonts w:ascii="Times New Roman" w:eastAsia="仿宋" w:hAnsi="Times New Roman" w:cs="Times New Roman"/>
          <w:sz w:val="30"/>
          <w:szCs w:val="30"/>
        </w:rPr>
        <w:t>滤胶</w:t>
      </w:r>
      <w:proofErr w:type="gramEnd"/>
      <w:r>
        <w:rPr>
          <w:rFonts w:ascii="Times New Roman" w:eastAsia="仿宋" w:hAnsi="Times New Roman" w:cs="Times New Roman"/>
          <w:sz w:val="30"/>
          <w:szCs w:val="30"/>
        </w:rPr>
        <w:t>→</w:t>
      </w:r>
      <w:r>
        <w:rPr>
          <w:rFonts w:ascii="Times New Roman" w:eastAsia="仿宋" w:hAnsi="Times New Roman" w:cs="Times New Roman"/>
          <w:sz w:val="30"/>
          <w:szCs w:val="30"/>
        </w:rPr>
        <w:t>二次开炼</w:t>
      </w:r>
      <w:r>
        <w:rPr>
          <w:rFonts w:ascii="Times New Roman" w:eastAsia="仿宋" w:hAnsi="Times New Roman" w:cs="Times New Roman"/>
          <w:sz w:val="30"/>
          <w:szCs w:val="30"/>
        </w:rPr>
        <w:t>→</w:t>
      </w:r>
      <w:r>
        <w:rPr>
          <w:rFonts w:ascii="Times New Roman" w:eastAsia="仿宋" w:hAnsi="Times New Roman" w:cs="Times New Roman"/>
          <w:sz w:val="30"/>
          <w:szCs w:val="30"/>
        </w:rPr>
        <w:t>挤出</w:t>
      </w:r>
      <w:r>
        <w:rPr>
          <w:rFonts w:ascii="Times New Roman" w:eastAsia="仿宋" w:hAnsi="Times New Roman" w:cs="Times New Roman"/>
          <w:sz w:val="30"/>
          <w:szCs w:val="30"/>
        </w:rPr>
        <w:t>→</w:t>
      </w:r>
      <w:r>
        <w:rPr>
          <w:rFonts w:ascii="Times New Roman" w:eastAsia="仿宋" w:hAnsi="Times New Roman" w:cs="Times New Roman"/>
          <w:sz w:val="30"/>
          <w:szCs w:val="30"/>
        </w:rPr>
        <w:t>安</w:t>
      </w:r>
      <w:proofErr w:type="gramStart"/>
      <w:r>
        <w:rPr>
          <w:rFonts w:ascii="Times New Roman" w:eastAsia="仿宋" w:hAnsi="Times New Roman" w:cs="Times New Roman"/>
          <w:sz w:val="30"/>
          <w:szCs w:val="30"/>
        </w:rPr>
        <w:t>咀</w:t>
      </w:r>
      <w:proofErr w:type="gramEnd"/>
      <w:r>
        <w:rPr>
          <w:rFonts w:ascii="Times New Roman" w:eastAsia="仿宋" w:hAnsi="Times New Roman" w:cs="Times New Roman"/>
          <w:sz w:val="30"/>
          <w:szCs w:val="30"/>
        </w:rPr>
        <w:t>→</w:t>
      </w:r>
      <w:r>
        <w:rPr>
          <w:rFonts w:ascii="Times New Roman" w:eastAsia="仿宋" w:hAnsi="Times New Roman" w:cs="Times New Roman"/>
          <w:sz w:val="30"/>
          <w:szCs w:val="30"/>
        </w:rPr>
        <w:t>硫化</w:t>
      </w:r>
      <w:r>
        <w:rPr>
          <w:rFonts w:ascii="Times New Roman" w:eastAsia="仿宋" w:hAnsi="Times New Roman" w:cs="Times New Roman"/>
          <w:sz w:val="30"/>
          <w:szCs w:val="30"/>
        </w:rPr>
        <w:t>→</w:t>
      </w:r>
      <w:r>
        <w:rPr>
          <w:rFonts w:ascii="Times New Roman" w:eastAsia="仿宋" w:hAnsi="Times New Roman" w:cs="Times New Roman"/>
          <w:sz w:val="30"/>
          <w:szCs w:val="30"/>
        </w:rPr>
        <w:t>检验</w:t>
      </w:r>
    </w:p>
    <w:p w:rsidR="00BD30B8" w:rsidRDefault="001526B1">
      <w:pPr>
        <w:adjustRightInd w:val="0"/>
        <w:snapToGrid w:val="0"/>
        <w:spacing w:line="560" w:lineRule="exact"/>
        <w:ind w:firstLineChars="200" w:firstLine="600"/>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《青岛振华汇丰轮胎有限公司轮胎制造项目环境影响报告书》（宁夏</w:t>
      </w:r>
      <w:proofErr w:type="gramStart"/>
      <w:r>
        <w:rPr>
          <w:rFonts w:ascii="Times New Roman" w:eastAsia="仿宋_GB2312" w:hAnsi="Times New Roman" w:cs="Times New Roman"/>
          <w:color w:val="000000"/>
          <w:sz w:val="30"/>
          <w:szCs w:val="30"/>
        </w:rPr>
        <w:t>智诚安环</w:t>
      </w:r>
      <w:proofErr w:type="gramEnd"/>
      <w:r>
        <w:rPr>
          <w:rFonts w:ascii="Times New Roman" w:eastAsia="仿宋_GB2312" w:hAnsi="Times New Roman" w:cs="Times New Roman"/>
          <w:color w:val="000000"/>
          <w:sz w:val="30"/>
          <w:szCs w:val="30"/>
        </w:rPr>
        <w:t>技术咨询有限公司），于</w:t>
      </w:r>
      <w:r>
        <w:rPr>
          <w:rFonts w:ascii="Times New Roman" w:eastAsia="仿宋_GB2312" w:hAnsi="Times New Roman" w:cs="Times New Roman"/>
          <w:color w:val="000000"/>
          <w:sz w:val="30"/>
          <w:szCs w:val="30"/>
        </w:rPr>
        <w:t>2017</w:t>
      </w:r>
      <w:r>
        <w:rPr>
          <w:rFonts w:ascii="Times New Roman" w:eastAsia="仿宋_GB2312" w:hAnsi="Times New Roman" w:cs="Times New Roman"/>
          <w:color w:val="000000"/>
          <w:sz w:val="30"/>
          <w:szCs w:val="30"/>
        </w:rPr>
        <w:t>年</w:t>
      </w:r>
      <w:r>
        <w:rPr>
          <w:rFonts w:ascii="Times New Roman" w:eastAsia="仿宋_GB2312" w:hAnsi="Times New Roman" w:cs="Times New Roman"/>
          <w:color w:val="000000"/>
          <w:sz w:val="30"/>
          <w:szCs w:val="30"/>
        </w:rPr>
        <w:t>8</w:t>
      </w:r>
      <w:r>
        <w:rPr>
          <w:rFonts w:ascii="Times New Roman" w:eastAsia="仿宋_GB2312" w:hAnsi="Times New Roman" w:cs="Times New Roman"/>
          <w:color w:val="000000"/>
          <w:sz w:val="30"/>
          <w:szCs w:val="30"/>
        </w:rPr>
        <w:t>月获得青岛市环境保护局黄岛分局批复（</w:t>
      </w:r>
      <w:proofErr w:type="gramStart"/>
      <w:r>
        <w:rPr>
          <w:rFonts w:ascii="Times New Roman" w:eastAsia="仿宋" w:hAnsi="Times New Roman" w:cs="Times New Roman"/>
          <w:sz w:val="30"/>
          <w:szCs w:val="30"/>
        </w:rPr>
        <w:t>青环黄</w:t>
      </w:r>
      <w:proofErr w:type="gramEnd"/>
      <w:r>
        <w:rPr>
          <w:rFonts w:ascii="Times New Roman" w:eastAsia="仿宋" w:hAnsi="Times New Roman" w:cs="Times New Roman"/>
          <w:sz w:val="30"/>
          <w:szCs w:val="30"/>
        </w:rPr>
        <w:t>审（</w:t>
      </w:r>
      <w:r>
        <w:rPr>
          <w:rFonts w:ascii="Times New Roman" w:eastAsia="仿宋" w:hAnsi="Times New Roman" w:cs="Times New Roman"/>
          <w:sz w:val="30"/>
          <w:szCs w:val="30"/>
        </w:rPr>
        <w:t>2017</w:t>
      </w:r>
      <w:r>
        <w:rPr>
          <w:rFonts w:ascii="Times New Roman" w:eastAsia="仿宋" w:hAnsi="Times New Roman" w:cs="Times New Roman"/>
          <w:sz w:val="30"/>
          <w:szCs w:val="30"/>
        </w:rPr>
        <w:t>）</w:t>
      </w:r>
      <w:r>
        <w:rPr>
          <w:rFonts w:ascii="Times New Roman" w:eastAsia="仿宋" w:hAnsi="Times New Roman" w:cs="Times New Roman"/>
          <w:sz w:val="30"/>
          <w:szCs w:val="30"/>
        </w:rPr>
        <w:t>218</w:t>
      </w:r>
      <w:r>
        <w:rPr>
          <w:rFonts w:ascii="Times New Roman" w:eastAsia="仿宋" w:hAnsi="Times New Roman" w:cs="Times New Roman"/>
          <w:sz w:val="30"/>
          <w:szCs w:val="30"/>
        </w:rPr>
        <w:t>号</w:t>
      </w:r>
      <w:r>
        <w:rPr>
          <w:rFonts w:ascii="Times New Roman" w:eastAsia="仿宋_GB2312" w:hAnsi="Times New Roman" w:cs="Times New Roman"/>
          <w:color w:val="000000"/>
          <w:sz w:val="30"/>
          <w:szCs w:val="30"/>
        </w:rPr>
        <w:t>）</w:t>
      </w:r>
      <w:r>
        <w:rPr>
          <w:rFonts w:ascii="Times New Roman" w:eastAsia="仿宋" w:hAnsi="Times New Roman" w:cs="Times New Roman"/>
          <w:sz w:val="30"/>
          <w:szCs w:val="30"/>
        </w:rPr>
        <w:t>。</w:t>
      </w:r>
    </w:p>
    <w:p w:rsidR="00BD30B8" w:rsidRDefault="001526B1">
      <w:pPr>
        <w:adjustRightInd w:val="0"/>
        <w:snapToGrid w:val="0"/>
        <w:spacing w:line="560" w:lineRule="exact"/>
        <w:ind w:firstLineChars="200" w:firstLine="602"/>
        <w:rPr>
          <w:rFonts w:ascii="Times New Roman" w:eastAsia="黑体" w:hAnsi="Times New Roman" w:cs="Times New Roman"/>
          <w:b/>
          <w:bCs/>
          <w:sz w:val="30"/>
          <w:szCs w:val="30"/>
        </w:rPr>
      </w:pPr>
      <w:r>
        <w:rPr>
          <w:rFonts w:ascii="Times New Roman" w:eastAsia="黑体" w:hAnsi="Times New Roman" w:cs="Times New Roman"/>
          <w:b/>
          <w:bCs/>
          <w:sz w:val="30"/>
          <w:szCs w:val="30"/>
        </w:rPr>
        <w:t>二、工程变更情况</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1</w:t>
      </w:r>
      <w:r>
        <w:rPr>
          <w:rFonts w:ascii="Times New Roman" w:eastAsia="仿宋_GB2312" w:hAnsi="Times New Roman" w:cs="Times New Roman"/>
          <w:sz w:val="30"/>
          <w:szCs w:val="30"/>
        </w:rPr>
        <w:t>）车间布置变更：将手推车外胎车间硫化机及轮子车间硫化机搬至摩托车外胎车间，手推车外胎车间现为压延车间。</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sz w:val="30"/>
          <w:szCs w:val="30"/>
        </w:rPr>
        <w:t>）生产设备变更：淘汰</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台精炼机、</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台胎面挤出机、</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台钢丝挤出机、</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台帘线压延机、</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台成型机、</w:t>
      </w:r>
      <w:r>
        <w:rPr>
          <w:rFonts w:ascii="Times New Roman" w:eastAsia="仿宋_GB2312" w:hAnsi="Times New Roman" w:cs="Times New Roman"/>
          <w:sz w:val="30"/>
          <w:szCs w:val="30"/>
        </w:rPr>
        <w:t>42</w:t>
      </w:r>
      <w:r>
        <w:rPr>
          <w:rFonts w:ascii="Times New Roman" w:eastAsia="仿宋_GB2312" w:hAnsi="Times New Roman" w:cs="Times New Roman"/>
          <w:sz w:val="30"/>
          <w:szCs w:val="30"/>
        </w:rPr>
        <w:t>台硫化机。新增</w:t>
      </w:r>
      <w:r>
        <w:rPr>
          <w:rFonts w:ascii="Times New Roman" w:eastAsia="仿宋_GB2312" w:hAnsi="Times New Roman" w:cs="Times New Roman"/>
          <w:sz w:val="30"/>
          <w:szCs w:val="30"/>
        </w:rPr>
        <w:t>4</w:t>
      </w:r>
      <w:r>
        <w:rPr>
          <w:rFonts w:ascii="Times New Roman" w:eastAsia="仿宋_GB2312" w:hAnsi="Times New Roman" w:cs="Times New Roman"/>
          <w:sz w:val="30"/>
          <w:szCs w:val="30"/>
        </w:rPr>
        <w:t>台橡胶预热机、</w:t>
      </w:r>
      <w:r>
        <w:rPr>
          <w:rFonts w:ascii="Times New Roman" w:eastAsia="仿宋_GB2312" w:hAnsi="Times New Roman" w:cs="Times New Roman"/>
          <w:sz w:val="30"/>
          <w:szCs w:val="30"/>
        </w:rPr>
        <w:t>3</w:t>
      </w:r>
      <w:r>
        <w:rPr>
          <w:rFonts w:ascii="Times New Roman" w:eastAsia="仿宋_GB2312" w:hAnsi="Times New Roman" w:cs="Times New Roman"/>
          <w:sz w:val="30"/>
          <w:szCs w:val="30"/>
        </w:rPr>
        <w:t>台开炼机、</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台胶片冷却机、</w:t>
      </w:r>
      <w:r>
        <w:rPr>
          <w:rFonts w:ascii="Times New Roman" w:eastAsia="仿宋_GB2312" w:hAnsi="Times New Roman" w:cs="Times New Roman"/>
          <w:sz w:val="30"/>
          <w:szCs w:val="30"/>
        </w:rPr>
        <w:t>3</w:t>
      </w:r>
      <w:r>
        <w:rPr>
          <w:rFonts w:ascii="Times New Roman" w:eastAsia="仿宋_GB2312" w:hAnsi="Times New Roman" w:cs="Times New Roman"/>
          <w:sz w:val="30"/>
          <w:szCs w:val="30"/>
        </w:rPr>
        <w:t>台挤出机、</w:t>
      </w:r>
      <w:r>
        <w:rPr>
          <w:rFonts w:ascii="Times New Roman" w:eastAsia="仿宋_GB2312" w:hAnsi="Times New Roman" w:cs="Times New Roman"/>
          <w:sz w:val="30"/>
          <w:szCs w:val="30"/>
        </w:rPr>
        <w:t>5</w:t>
      </w:r>
      <w:r>
        <w:rPr>
          <w:rFonts w:ascii="Times New Roman" w:eastAsia="仿宋_GB2312" w:hAnsi="Times New Roman" w:cs="Times New Roman"/>
          <w:sz w:val="30"/>
          <w:szCs w:val="30"/>
        </w:rPr>
        <w:t>条挤出线。设备变更后产能不变。</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3</w:t>
      </w:r>
      <w:r>
        <w:rPr>
          <w:rFonts w:ascii="Times New Roman" w:eastAsia="仿宋_GB2312" w:hAnsi="Times New Roman" w:cs="Times New Roman"/>
          <w:sz w:val="30"/>
          <w:szCs w:val="30"/>
        </w:rPr>
        <w:t>）环保设备变更：硫化机集气罩四周</w:t>
      </w:r>
      <w:r>
        <w:rPr>
          <w:rFonts w:ascii="Times New Roman" w:eastAsia="仿宋_GB2312" w:hAnsi="Times New Roman" w:cs="Times New Roman"/>
          <w:sz w:val="30"/>
          <w:szCs w:val="30"/>
        </w:rPr>
        <w:t>PVC</w:t>
      </w:r>
      <w:proofErr w:type="gramStart"/>
      <w:r>
        <w:rPr>
          <w:rFonts w:ascii="Times New Roman" w:eastAsia="仿宋_GB2312" w:hAnsi="Times New Roman" w:cs="Times New Roman"/>
          <w:sz w:val="30"/>
          <w:szCs w:val="30"/>
        </w:rPr>
        <w:t>软帘更换</w:t>
      </w:r>
      <w:proofErr w:type="gramEnd"/>
      <w:r>
        <w:rPr>
          <w:rFonts w:ascii="Times New Roman" w:eastAsia="仿宋_GB2312" w:hAnsi="Times New Roman" w:cs="Times New Roman"/>
          <w:sz w:val="30"/>
          <w:szCs w:val="30"/>
        </w:rPr>
        <w:t>为风帘，其他产生废气设备上方均设集气罩；内胎车间北侧硫化机收集废气处理后通过</w:t>
      </w:r>
      <w:r>
        <w:rPr>
          <w:rFonts w:ascii="Times New Roman" w:eastAsia="仿宋_GB2312" w:hAnsi="Times New Roman" w:cs="Times New Roman"/>
          <w:sz w:val="30"/>
          <w:szCs w:val="30"/>
        </w:rPr>
        <w:t>P1</w:t>
      </w:r>
      <w:r>
        <w:rPr>
          <w:rFonts w:ascii="Times New Roman" w:eastAsia="仿宋_GB2312" w:hAnsi="Times New Roman" w:cs="Times New Roman"/>
          <w:sz w:val="30"/>
          <w:szCs w:val="30"/>
        </w:rPr>
        <w:t>排气筒排放（原为</w:t>
      </w:r>
      <w:r>
        <w:rPr>
          <w:rFonts w:ascii="Times New Roman" w:eastAsia="仿宋_GB2312" w:hAnsi="Times New Roman" w:cs="Times New Roman"/>
          <w:sz w:val="30"/>
          <w:szCs w:val="30"/>
        </w:rPr>
        <w:t>P2</w:t>
      </w:r>
      <w:r>
        <w:rPr>
          <w:rFonts w:ascii="Times New Roman" w:eastAsia="仿宋_GB2312" w:hAnsi="Times New Roman" w:cs="Times New Roman"/>
          <w:sz w:val="30"/>
          <w:szCs w:val="30"/>
        </w:rPr>
        <w:t>排气筒排放）</w:t>
      </w:r>
      <w:r>
        <w:rPr>
          <w:rFonts w:ascii="Times New Roman" w:eastAsia="仿宋" w:hAnsi="Times New Roman" w:cs="Times New Roman"/>
          <w:sz w:val="30"/>
          <w:szCs w:val="30"/>
        </w:rPr>
        <w:t>。</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上述变更不属于重大变动，验收予以确认。</w:t>
      </w:r>
    </w:p>
    <w:p w:rsidR="00BD30B8" w:rsidRDefault="001526B1">
      <w:pPr>
        <w:adjustRightInd w:val="0"/>
        <w:snapToGrid w:val="0"/>
        <w:spacing w:line="560" w:lineRule="exact"/>
        <w:ind w:firstLineChars="200" w:firstLine="602"/>
        <w:rPr>
          <w:rFonts w:ascii="Times New Roman" w:eastAsia="黑体" w:hAnsi="Times New Roman" w:cs="Times New Roman"/>
          <w:b/>
          <w:bCs/>
          <w:sz w:val="30"/>
          <w:szCs w:val="30"/>
        </w:rPr>
      </w:pPr>
      <w:r>
        <w:rPr>
          <w:rFonts w:ascii="Times New Roman" w:eastAsia="黑体" w:hAnsi="Times New Roman" w:cs="Times New Roman"/>
          <w:b/>
          <w:bCs/>
          <w:sz w:val="30"/>
          <w:szCs w:val="30"/>
        </w:rPr>
        <w:t>三、环境保护设施落实情况</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．废水</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脱硫、脱硝循环水池定期排污水、经沉淀处理后的冷却水池定期排污水、</w:t>
      </w:r>
      <w:r>
        <w:rPr>
          <w:rFonts w:ascii="Times New Roman" w:eastAsia="仿宋_GB2312" w:hAnsi="Times New Roman" w:cs="Times New Roman"/>
          <w:sz w:val="30"/>
          <w:szCs w:val="30"/>
        </w:rPr>
        <w:t>软化系统排污水、锅炉定期排污水、拖布冲洗废水及经化粪池处理后的生活污水通过市政污水管网排至青岛胶南</w:t>
      </w:r>
      <w:proofErr w:type="gramStart"/>
      <w:r>
        <w:rPr>
          <w:rFonts w:ascii="Times New Roman" w:eastAsia="仿宋_GB2312" w:hAnsi="Times New Roman" w:cs="Times New Roman"/>
          <w:sz w:val="30"/>
          <w:szCs w:val="30"/>
        </w:rPr>
        <w:t>中科成污水</w:t>
      </w:r>
      <w:proofErr w:type="gramEnd"/>
      <w:r>
        <w:rPr>
          <w:rFonts w:ascii="Times New Roman" w:eastAsia="仿宋_GB2312" w:hAnsi="Times New Roman" w:cs="Times New Roman"/>
          <w:sz w:val="30"/>
          <w:szCs w:val="30"/>
        </w:rPr>
        <w:t>净化有限公司处理。</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．废气</w:t>
      </w:r>
    </w:p>
    <w:p w:rsidR="00BD30B8" w:rsidRDefault="001526B1">
      <w:pPr>
        <w:adjustRightInd w:val="0"/>
        <w:snapToGrid w:val="0"/>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压延车间：废气经</w:t>
      </w:r>
      <w:r>
        <w:rPr>
          <w:rFonts w:ascii="Times New Roman" w:eastAsia="仿宋" w:hAnsi="Times New Roman" w:cs="Times New Roman"/>
          <w:sz w:val="30"/>
          <w:szCs w:val="30"/>
        </w:rPr>
        <w:t>“</w:t>
      </w:r>
      <w:r>
        <w:rPr>
          <w:rFonts w:ascii="Times New Roman" w:eastAsia="仿宋" w:hAnsi="Times New Roman" w:cs="Times New Roman"/>
          <w:sz w:val="30"/>
          <w:szCs w:val="30"/>
        </w:rPr>
        <w:t>低温等离子</w:t>
      </w:r>
      <w:r>
        <w:rPr>
          <w:rFonts w:ascii="Times New Roman" w:eastAsia="仿宋" w:hAnsi="Times New Roman" w:cs="Times New Roman"/>
          <w:sz w:val="30"/>
          <w:szCs w:val="30"/>
        </w:rPr>
        <w:t>+</w:t>
      </w:r>
      <w:r>
        <w:rPr>
          <w:rFonts w:ascii="Times New Roman" w:eastAsia="仿宋" w:hAnsi="Times New Roman" w:cs="Times New Roman"/>
          <w:sz w:val="30"/>
          <w:szCs w:val="30"/>
        </w:rPr>
        <w:t>复合光催化装置</w:t>
      </w:r>
      <w:r>
        <w:rPr>
          <w:rFonts w:ascii="Times New Roman" w:eastAsia="仿宋" w:hAnsi="Times New Roman" w:cs="Times New Roman"/>
          <w:sz w:val="30"/>
          <w:szCs w:val="30"/>
        </w:rPr>
        <w:t>+VP</w:t>
      </w:r>
      <w:r>
        <w:rPr>
          <w:rFonts w:ascii="Times New Roman" w:eastAsia="仿宋" w:hAnsi="Times New Roman" w:cs="Times New Roman"/>
          <w:sz w:val="30"/>
          <w:szCs w:val="30"/>
        </w:rPr>
        <w:t>异味控</w:t>
      </w:r>
      <w:r>
        <w:rPr>
          <w:rFonts w:ascii="Times New Roman" w:eastAsia="仿宋" w:hAnsi="Times New Roman" w:cs="Times New Roman"/>
          <w:sz w:val="30"/>
          <w:szCs w:val="30"/>
        </w:rPr>
        <w:lastRenderedPageBreak/>
        <w:t>制器</w:t>
      </w:r>
      <w:r>
        <w:rPr>
          <w:rFonts w:ascii="Times New Roman" w:eastAsia="仿宋" w:hAnsi="Times New Roman" w:cs="Times New Roman"/>
          <w:sz w:val="30"/>
          <w:szCs w:val="30"/>
        </w:rPr>
        <w:t>”</w:t>
      </w:r>
      <w:r>
        <w:rPr>
          <w:rFonts w:ascii="Times New Roman" w:eastAsia="仿宋" w:hAnsi="Times New Roman" w:cs="Times New Roman"/>
          <w:sz w:val="30"/>
          <w:szCs w:val="30"/>
        </w:rPr>
        <w:t>处理后，通过</w:t>
      </w:r>
      <w:r>
        <w:rPr>
          <w:rFonts w:ascii="Times New Roman" w:eastAsia="仿宋" w:hAnsi="Times New Roman" w:cs="Times New Roman"/>
          <w:sz w:val="30"/>
          <w:szCs w:val="30"/>
        </w:rPr>
        <w:t>15m</w:t>
      </w:r>
      <w:r>
        <w:rPr>
          <w:rFonts w:ascii="Times New Roman" w:eastAsia="仿宋" w:hAnsi="Times New Roman" w:cs="Times New Roman"/>
          <w:sz w:val="30"/>
          <w:szCs w:val="30"/>
        </w:rPr>
        <w:t>高</w:t>
      </w:r>
      <w:r>
        <w:rPr>
          <w:rFonts w:ascii="Times New Roman" w:eastAsia="仿宋" w:hAnsi="Times New Roman" w:cs="Times New Roman"/>
          <w:sz w:val="30"/>
          <w:szCs w:val="30"/>
        </w:rPr>
        <w:t>P1</w:t>
      </w:r>
      <w:r>
        <w:rPr>
          <w:rFonts w:ascii="Times New Roman" w:eastAsia="仿宋" w:hAnsi="Times New Roman" w:cs="Times New Roman"/>
          <w:sz w:val="30"/>
          <w:szCs w:val="30"/>
        </w:rPr>
        <w:t>排气筒排放。</w:t>
      </w:r>
    </w:p>
    <w:p w:rsidR="00BD30B8" w:rsidRDefault="001526B1">
      <w:pPr>
        <w:adjustRightInd w:val="0"/>
        <w:snapToGrid w:val="0"/>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摩托车内、外胎车间：</w:t>
      </w:r>
      <w:bookmarkStart w:id="0" w:name="_GoBack"/>
      <w:bookmarkEnd w:id="0"/>
      <w:r>
        <w:rPr>
          <w:rFonts w:ascii="Times New Roman" w:eastAsia="仿宋" w:hAnsi="Times New Roman" w:cs="Times New Roman"/>
          <w:sz w:val="30"/>
          <w:szCs w:val="30"/>
        </w:rPr>
        <w:t>内胎车间北侧硫化机废气经</w:t>
      </w:r>
      <w:r>
        <w:rPr>
          <w:rFonts w:ascii="Times New Roman" w:eastAsia="仿宋" w:hAnsi="Times New Roman" w:cs="Times New Roman"/>
          <w:sz w:val="30"/>
          <w:szCs w:val="30"/>
        </w:rPr>
        <w:t>“</w:t>
      </w:r>
      <w:r>
        <w:rPr>
          <w:rFonts w:ascii="Times New Roman" w:eastAsia="仿宋" w:hAnsi="Times New Roman" w:cs="Times New Roman"/>
          <w:sz w:val="30"/>
          <w:szCs w:val="30"/>
        </w:rPr>
        <w:t>低温等离子</w:t>
      </w:r>
      <w:r>
        <w:rPr>
          <w:rFonts w:ascii="Times New Roman" w:eastAsia="仿宋" w:hAnsi="Times New Roman" w:cs="Times New Roman"/>
          <w:sz w:val="30"/>
          <w:szCs w:val="30"/>
        </w:rPr>
        <w:t>+</w:t>
      </w:r>
      <w:r>
        <w:rPr>
          <w:rFonts w:ascii="Times New Roman" w:eastAsia="仿宋" w:hAnsi="Times New Roman" w:cs="Times New Roman"/>
          <w:sz w:val="30"/>
          <w:szCs w:val="30"/>
        </w:rPr>
        <w:t>复合光催化装置</w:t>
      </w:r>
      <w:r>
        <w:rPr>
          <w:rFonts w:ascii="Times New Roman" w:eastAsia="仿宋" w:hAnsi="Times New Roman" w:cs="Times New Roman"/>
          <w:sz w:val="30"/>
          <w:szCs w:val="30"/>
        </w:rPr>
        <w:t>+VP</w:t>
      </w:r>
      <w:r>
        <w:rPr>
          <w:rFonts w:ascii="Times New Roman" w:eastAsia="仿宋" w:hAnsi="Times New Roman" w:cs="Times New Roman"/>
          <w:sz w:val="30"/>
          <w:szCs w:val="30"/>
        </w:rPr>
        <w:t>异味控制器</w:t>
      </w:r>
      <w:r>
        <w:rPr>
          <w:rFonts w:ascii="Times New Roman" w:eastAsia="仿宋" w:hAnsi="Times New Roman" w:cs="Times New Roman"/>
          <w:sz w:val="30"/>
          <w:szCs w:val="30"/>
        </w:rPr>
        <w:t>”</w:t>
      </w:r>
      <w:r>
        <w:rPr>
          <w:rFonts w:ascii="Times New Roman" w:eastAsia="仿宋" w:hAnsi="Times New Roman" w:cs="Times New Roman"/>
          <w:sz w:val="30"/>
          <w:szCs w:val="30"/>
        </w:rPr>
        <w:t>处理后，通过</w:t>
      </w:r>
      <w:r>
        <w:rPr>
          <w:rFonts w:ascii="Times New Roman" w:eastAsia="仿宋" w:hAnsi="Times New Roman" w:cs="Times New Roman"/>
          <w:sz w:val="30"/>
          <w:szCs w:val="30"/>
        </w:rPr>
        <w:t>15m</w:t>
      </w:r>
      <w:r>
        <w:rPr>
          <w:rFonts w:ascii="Times New Roman" w:eastAsia="仿宋" w:hAnsi="Times New Roman" w:cs="Times New Roman"/>
          <w:sz w:val="30"/>
          <w:szCs w:val="30"/>
        </w:rPr>
        <w:t>高</w:t>
      </w:r>
      <w:r>
        <w:rPr>
          <w:rFonts w:ascii="Times New Roman" w:eastAsia="仿宋" w:hAnsi="Times New Roman" w:cs="Times New Roman"/>
          <w:sz w:val="30"/>
          <w:szCs w:val="30"/>
        </w:rPr>
        <w:t>P1</w:t>
      </w:r>
      <w:r>
        <w:rPr>
          <w:rFonts w:ascii="Times New Roman" w:eastAsia="仿宋" w:hAnsi="Times New Roman" w:cs="Times New Roman"/>
          <w:sz w:val="30"/>
          <w:szCs w:val="30"/>
        </w:rPr>
        <w:t>排气筒排放。内胎车间南部硫化机及外胎车间废气经</w:t>
      </w:r>
      <w:r>
        <w:rPr>
          <w:rFonts w:ascii="Times New Roman" w:eastAsia="仿宋" w:hAnsi="Times New Roman" w:cs="Times New Roman"/>
          <w:sz w:val="30"/>
          <w:szCs w:val="30"/>
        </w:rPr>
        <w:t>“</w:t>
      </w:r>
      <w:r>
        <w:rPr>
          <w:rFonts w:ascii="Times New Roman" w:eastAsia="仿宋" w:hAnsi="Times New Roman" w:cs="Times New Roman"/>
          <w:sz w:val="30"/>
          <w:szCs w:val="30"/>
        </w:rPr>
        <w:t>低温等离子</w:t>
      </w:r>
      <w:r>
        <w:rPr>
          <w:rFonts w:ascii="Times New Roman" w:eastAsia="仿宋" w:hAnsi="Times New Roman" w:cs="Times New Roman"/>
          <w:sz w:val="30"/>
          <w:szCs w:val="30"/>
        </w:rPr>
        <w:t>+</w:t>
      </w:r>
      <w:r>
        <w:rPr>
          <w:rFonts w:ascii="Times New Roman" w:eastAsia="仿宋" w:hAnsi="Times New Roman" w:cs="Times New Roman"/>
          <w:sz w:val="30"/>
          <w:szCs w:val="30"/>
        </w:rPr>
        <w:t>复合光催化装置</w:t>
      </w:r>
      <w:r>
        <w:rPr>
          <w:rFonts w:ascii="Times New Roman" w:eastAsia="仿宋" w:hAnsi="Times New Roman" w:cs="Times New Roman"/>
          <w:sz w:val="30"/>
          <w:szCs w:val="30"/>
        </w:rPr>
        <w:t>+VP</w:t>
      </w:r>
      <w:r>
        <w:rPr>
          <w:rFonts w:ascii="Times New Roman" w:eastAsia="仿宋" w:hAnsi="Times New Roman" w:cs="Times New Roman"/>
          <w:sz w:val="30"/>
          <w:szCs w:val="30"/>
        </w:rPr>
        <w:t>异味控制器</w:t>
      </w:r>
      <w:r>
        <w:rPr>
          <w:rFonts w:ascii="Times New Roman" w:eastAsia="仿宋" w:hAnsi="Times New Roman" w:cs="Times New Roman"/>
          <w:sz w:val="30"/>
          <w:szCs w:val="30"/>
        </w:rPr>
        <w:t>”</w:t>
      </w:r>
      <w:r>
        <w:rPr>
          <w:rFonts w:ascii="Times New Roman" w:eastAsia="仿宋" w:hAnsi="Times New Roman" w:cs="Times New Roman"/>
          <w:sz w:val="30"/>
          <w:szCs w:val="30"/>
        </w:rPr>
        <w:t>处理后，通过</w:t>
      </w:r>
      <w:r>
        <w:rPr>
          <w:rFonts w:ascii="Times New Roman" w:eastAsia="仿宋" w:hAnsi="Times New Roman" w:cs="Times New Roman"/>
          <w:sz w:val="30"/>
          <w:szCs w:val="30"/>
        </w:rPr>
        <w:t>15m</w:t>
      </w:r>
      <w:r>
        <w:rPr>
          <w:rFonts w:ascii="Times New Roman" w:eastAsia="仿宋" w:hAnsi="Times New Roman" w:cs="Times New Roman"/>
          <w:sz w:val="30"/>
          <w:szCs w:val="30"/>
        </w:rPr>
        <w:t>高</w:t>
      </w:r>
      <w:r>
        <w:rPr>
          <w:rFonts w:ascii="Times New Roman" w:eastAsia="仿宋" w:hAnsi="Times New Roman" w:cs="Times New Roman"/>
          <w:sz w:val="30"/>
          <w:szCs w:val="30"/>
        </w:rPr>
        <w:t>P2</w:t>
      </w:r>
      <w:r>
        <w:rPr>
          <w:rFonts w:ascii="Times New Roman" w:eastAsia="仿宋" w:hAnsi="Times New Roman" w:cs="Times New Roman"/>
          <w:sz w:val="30"/>
          <w:szCs w:val="30"/>
        </w:rPr>
        <w:t>排气筒排放。</w:t>
      </w:r>
    </w:p>
    <w:p w:rsidR="00BD30B8" w:rsidRDefault="001526B1">
      <w:pPr>
        <w:adjustRightInd w:val="0"/>
        <w:snapToGrid w:val="0"/>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炼胶车间废气经</w:t>
      </w:r>
      <w:r>
        <w:rPr>
          <w:rFonts w:ascii="Times New Roman" w:eastAsia="仿宋" w:hAnsi="Times New Roman" w:cs="Times New Roman"/>
          <w:sz w:val="30"/>
          <w:szCs w:val="30"/>
        </w:rPr>
        <w:t>“</w:t>
      </w:r>
      <w:r>
        <w:rPr>
          <w:rFonts w:ascii="Times New Roman" w:eastAsia="仿宋" w:hAnsi="Times New Roman" w:cs="Times New Roman"/>
          <w:sz w:val="30"/>
          <w:szCs w:val="30"/>
        </w:rPr>
        <w:t>袋式除尘器</w:t>
      </w:r>
      <w:r>
        <w:rPr>
          <w:rFonts w:ascii="Times New Roman" w:eastAsia="仿宋" w:hAnsi="Times New Roman" w:cs="Times New Roman"/>
          <w:sz w:val="30"/>
          <w:szCs w:val="30"/>
        </w:rPr>
        <w:t>+</w:t>
      </w:r>
      <w:r>
        <w:rPr>
          <w:rFonts w:ascii="Times New Roman" w:eastAsia="仿宋" w:hAnsi="Times New Roman" w:cs="Times New Roman"/>
          <w:sz w:val="30"/>
          <w:szCs w:val="30"/>
        </w:rPr>
        <w:t>低</w:t>
      </w:r>
      <w:r>
        <w:rPr>
          <w:rFonts w:ascii="Times New Roman" w:eastAsia="仿宋" w:hAnsi="Times New Roman" w:cs="Times New Roman"/>
          <w:sz w:val="30"/>
          <w:szCs w:val="30"/>
        </w:rPr>
        <w:t>温等离子</w:t>
      </w:r>
      <w:r>
        <w:rPr>
          <w:rFonts w:ascii="Times New Roman" w:eastAsia="仿宋" w:hAnsi="Times New Roman" w:cs="Times New Roman"/>
          <w:sz w:val="30"/>
          <w:szCs w:val="30"/>
        </w:rPr>
        <w:t>+</w:t>
      </w:r>
      <w:r>
        <w:rPr>
          <w:rFonts w:ascii="Times New Roman" w:eastAsia="仿宋" w:hAnsi="Times New Roman" w:cs="Times New Roman"/>
          <w:sz w:val="30"/>
          <w:szCs w:val="30"/>
        </w:rPr>
        <w:t>复合光催化装置</w:t>
      </w:r>
      <w:r>
        <w:rPr>
          <w:rFonts w:ascii="Times New Roman" w:eastAsia="仿宋" w:hAnsi="Times New Roman" w:cs="Times New Roman"/>
          <w:sz w:val="30"/>
          <w:szCs w:val="30"/>
        </w:rPr>
        <w:t>+VP</w:t>
      </w:r>
      <w:r>
        <w:rPr>
          <w:rFonts w:ascii="Times New Roman" w:eastAsia="仿宋" w:hAnsi="Times New Roman" w:cs="Times New Roman"/>
          <w:sz w:val="30"/>
          <w:szCs w:val="30"/>
        </w:rPr>
        <w:t>异味控制器</w:t>
      </w:r>
      <w:r>
        <w:rPr>
          <w:rFonts w:ascii="Times New Roman" w:eastAsia="仿宋" w:hAnsi="Times New Roman" w:cs="Times New Roman"/>
          <w:sz w:val="30"/>
          <w:szCs w:val="30"/>
        </w:rPr>
        <w:t>”</w:t>
      </w:r>
      <w:r>
        <w:rPr>
          <w:rFonts w:ascii="Times New Roman" w:eastAsia="仿宋" w:hAnsi="Times New Roman" w:cs="Times New Roman"/>
          <w:sz w:val="30"/>
          <w:szCs w:val="30"/>
        </w:rPr>
        <w:t>处理后，由</w:t>
      </w:r>
      <w:r>
        <w:rPr>
          <w:rFonts w:ascii="Times New Roman" w:eastAsia="仿宋" w:hAnsi="Times New Roman" w:cs="Times New Roman"/>
          <w:sz w:val="30"/>
          <w:szCs w:val="30"/>
        </w:rPr>
        <w:t>15m</w:t>
      </w:r>
      <w:r>
        <w:rPr>
          <w:rFonts w:ascii="Times New Roman" w:eastAsia="仿宋" w:hAnsi="Times New Roman" w:cs="Times New Roman"/>
          <w:sz w:val="30"/>
          <w:szCs w:val="30"/>
        </w:rPr>
        <w:t>高</w:t>
      </w:r>
      <w:r>
        <w:rPr>
          <w:rFonts w:ascii="Times New Roman" w:eastAsia="仿宋" w:hAnsi="Times New Roman" w:cs="Times New Roman"/>
          <w:sz w:val="30"/>
          <w:szCs w:val="30"/>
        </w:rPr>
        <w:t>P3</w:t>
      </w:r>
      <w:r>
        <w:rPr>
          <w:rFonts w:ascii="Times New Roman" w:eastAsia="仿宋" w:hAnsi="Times New Roman" w:cs="Times New Roman"/>
          <w:sz w:val="30"/>
          <w:szCs w:val="30"/>
        </w:rPr>
        <w:t>排气筒排放。</w:t>
      </w:r>
    </w:p>
    <w:p w:rsidR="00BD30B8" w:rsidRDefault="001526B1">
      <w:pPr>
        <w:adjustRightInd w:val="0"/>
        <w:snapToGrid w:val="0"/>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轮子车间废气经</w:t>
      </w:r>
      <w:r>
        <w:rPr>
          <w:rFonts w:ascii="Times New Roman" w:eastAsia="仿宋" w:hAnsi="Times New Roman" w:cs="Times New Roman"/>
          <w:sz w:val="30"/>
          <w:szCs w:val="30"/>
        </w:rPr>
        <w:t>“</w:t>
      </w:r>
      <w:r>
        <w:rPr>
          <w:rFonts w:ascii="Times New Roman" w:eastAsia="仿宋" w:hAnsi="Times New Roman" w:cs="Times New Roman"/>
          <w:sz w:val="30"/>
          <w:szCs w:val="30"/>
        </w:rPr>
        <w:t>低温等离子</w:t>
      </w:r>
      <w:r>
        <w:rPr>
          <w:rFonts w:ascii="Times New Roman" w:eastAsia="仿宋" w:hAnsi="Times New Roman" w:cs="Times New Roman"/>
          <w:sz w:val="30"/>
          <w:szCs w:val="30"/>
        </w:rPr>
        <w:t>+</w:t>
      </w:r>
      <w:r>
        <w:rPr>
          <w:rFonts w:ascii="Times New Roman" w:eastAsia="仿宋" w:hAnsi="Times New Roman" w:cs="Times New Roman"/>
          <w:sz w:val="30"/>
          <w:szCs w:val="30"/>
        </w:rPr>
        <w:t>复合光催化装置</w:t>
      </w:r>
      <w:r>
        <w:rPr>
          <w:rFonts w:ascii="Times New Roman" w:eastAsia="仿宋" w:hAnsi="Times New Roman" w:cs="Times New Roman"/>
          <w:sz w:val="30"/>
          <w:szCs w:val="30"/>
        </w:rPr>
        <w:t>+VP</w:t>
      </w:r>
      <w:r>
        <w:rPr>
          <w:rFonts w:ascii="Times New Roman" w:eastAsia="仿宋" w:hAnsi="Times New Roman" w:cs="Times New Roman"/>
          <w:sz w:val="30"/>
          <w:szCs w:val="30"/>
        </w:rPr>
        <w:t>异味控制器</w:t>
      </w:r>
      <w:r>
        <w:rPr>
          <w:rFonts w:ascii="Times New Roman" w:eastAsia="仿宋" w:hAnsi="Times New Roman" w:cs="Times New Roman"/>
          <w:sz w:val="30"/>
          <w:szCs w:val="30"/>
        </w:rPr>
        <w:t>”</w:t>
      </w:r>
      <w:r>
        <w:rPr>
          <w:rFonts w:ascii="Times New Roman" w:eastAsia="仿宋" w:hAnsi="Times New Roman" w:cs="Times New Roman"/>
          <w:sz w:val="30"/>
          <w:szCs w:val="30"/>
        </w:rPr>
        <w:t>处理后，由</w:t>
      </w:r>
      <w:r>
        <w:rPr>
          <w:rFonts w:ascii="Times New Roman" w:eastAsia="仿宋" w:hAnsi="Times New Roman" w:cs="Times New Roman"/>
          <w:sz w:val="30"/>
          <w:szCs w:val="30"/>
        </w:rPr>
        <w:t>15m</w:t>
      </w:r>
      <w:r>
        <w:rPr>
          <w:rFonts w:ascii="Times New Roman" w:eastAsia="仿宋" w:hAnsi="Times New Roman" w:cs="Times New Roman"/>
          <w:sz w:val="30"/>
          <w:szCs w:val="30"/>
        </w:rPr>
        <w:t>高</w:t>
      </w:r>
      <w:r>
        <w:rPr>
          <w:rFonts w:ascii="Times New Roman" w:eastAsia="仿宋" w:hAnsi="Times New Roman" w:cs="Times New Roman"/>
          <w:sz w:val="30"/>
          <w:szCs w:val="30"/>
        </w:rPr>
        <w:t>P4</w:t>
      </w:r>
      <w:r>
        <w:rPr>
          <w:rFonts w:ascii="Times New Roman" w:eastAsia="仿宋" w:hAnsi="Times New Roman" w:cs="Times New Roman"/>
          <w:sz w:val="30"/>
          <w:szCs w:val="30"/>
        </w:rPr>
        <w:t>排气筒排放。</w:t>
      </w:r>
    </w:p>
    <w:p w:rsidR="00BD30B8" w:rsidRDefault="001526B1">
      <w:pPr>
        <w:adjustRightInd w:val="0"/>
        <w:snapToGrid w:val="0"/>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锅炉废气经</w:t>
      </w:r>
      <w:r>
        <w:rPr>
          <w:rFonts w:ascii="Times New Roman" w:eastAsia="仿宋" w:hAnsi="Times New Roman" w:cs="Times New Roman"/>
          <w:sz w:val="30"/>
          <w:szCs w:val="30"/>
        </w:rPr>
        <w:t>“</w:t>
      </w:r>
      <w:r>
        <w:rPr>
          <w:rFonts w:ascii="Times New Roman" w:eastAsia="仿宋" w:hAnsi="Times New Roman" w:cs="Times New Roman"/>
          <w:sz w:val="30"/>
          <w:szCs w:val="30"/>
        </w:rPr>
        <w:t>脉冲布袋除尘器</w:t>
      </w:r>
      <w:r>
        <w:rPr>
          <w:rFonts w:ascii="Times New Roman" w:eastAsia="仿宋" w:hAnsi="Times New Roman" w:cs="Times New Roman"/>
          <w:sz w:val="30"/>
          <w:szCs w:val="30"/>
        </w:rPr>
        <w:t>+H</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喷淋塔</w:t>
      </w:r>
      <w:r>
        <w:rPr>
          <w:rFonts w:ascii="Times New Roman" w:eastAsia="仿宋" w:hAnsi="Times New Roman" w:cs="Times New Roman"/>
          <w:sz w:val="30"/>
          <w:szCs w:val="30"/>
        </w:rPr>
        <w:t>+</w:t>
      </w:r>
      <w:r>
        <w:rPr>
          <w:rFonts w:ascii="Times New Roman" w:eastAsia="仿宋" w:hAnsi="Times New Roman" w:cs="Times New Roman"/>
          <w:sz w:val="30"/>
          <w:szCs w:val="30"/>
        </w:rPr>
        <w:t>钠钙双碱法</w:t>
      </w:r>
      <w:r>
        <w:rPr>
          <w:rFonts w:ascii="Times New Roman" w:eastAsia="仿宋" w:hAnsi="Times New Roman" w:cs="Times New Roman"/>
          <w:sz w:val="30"/>
          <w:szCs w:val="30"/>
        </w:rPr>
        <w:t>”</w:t>
      </w:r>
      <w:r>
        <w:rPr>
          <w:rFonts w:ascii="Times New Roman" w:eastAsia="仿宋" w:hAnsi="Times New Roman" w:cs="Times New Roman"/>
          <w:sz w:val="30"/>
          <w:szCs w:val="30"/>
        </w:rPr>
        <w:t>除尘脱硫脱硝处理后，通过</w:t>
      </w:r>
      <w:r>
        <w:rPr>
          <w:rFonts w:ascii="Times New Roman" w:eastAsia="仿宋" w:hAnsi="Times New Roman" w:cs="Times New Roman"/>
          <w:sz w:val="30"/>
          <w:szCs w:val="30"/>
        </w:rPr>
        <w:t>35m</w:t>
      </w:r>
      <w:r>
        <w:rPr>
          <w:rFonts w:ascii="Times New Roman" w:eastAsia="仿宋" w:hAnsi="Times New Roman" w:cs="Times New Roman"/>
          <w:sz w:val="30"/>
          <w:szCs w:val="30"/>
        </w:rPr>
        <w:t>高</w:t>
      </w:r>
      <w:r>
        <w:rPr>
          <w:rFonts w:ascii="Times New Roman" w:eastAsia="仿宋" w:hAnsi="Times New Roman" w:cs="Times New Roman"/>
          <w:sz w:val="30"/>
          <w:szCs w:val="30"/>
        </w:rPr>
        <w:t>P5</w:t>
      </w:r>
      <w:r>
        <w:rPr>
          <w:rFonts w:ascii="Times New Roman" w:eastAsia="仿宋" w:hAnsi="Times New Roman" w:cs="Times New Roman"/>
          <w:sz w:val="30"/>
          <w:szCs w:val="30"/>
        </w:rPr>
        <w:t>烟囱排放。</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．噪声</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选择低噪声设备，采取减振、隔声等降噪设施。</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．固废</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设有</w:t>
      </w:r>
      <w:proofErr w:type="gramStart"/>
      <w:r>
        <w:rPr>
          <w:rFonts w:ascii="Times New Roman" w:eastAsia="仿宋_GB2312" w:hAnsi="Times New Roman" w:cs="Times New Roman"/>
          <w:sz w:val="30"/>
          <w:szCs w:val="30"/>
        </w:rPr>
        <w:t>一处危废暂存</w:t>
      </w:r>
      <w:proofErr w:type="gramEnd"/>
      <w:r>
        <w:rPr>
          <w:rFonts w:ascii="Times New Roman" w:eastAsia="仿宋_GB2312" w:hAnsi="Times New Roman" w:cs="Times New Roman"/>
          <w:sz w:val="30"/>
          <w:szCs w:val="30"/>
        </w:rPr>
        <w:t>间，化工小料内包装、滤渣、滤网、废机油、</w:t>
      </w:r>
      <w:r>
        <w:rPr>
          <w:rFonts w:ascii="Times New Roman" w:eastAsia="仿宋" w:hAnsi="Times New Roman" w:cs="Times New Roman"/>
          <w:sz w:val="30"/>
          <w:szCs w:val="30"/>
        </w:rPr>
        <w:t>废液压油、废油桶、落地粉尘、废树脂</w:t>
      </w:r>
      <w:proofErr w:type="gramStart"/>
      <w:r>
        <w:rPr>
          <w:rFonts w:ascii="Times New Roman" w:eastAsia="仿宋" w:hAnsi="Times New Roman" w:cs="Times New Roman"/>
          <w:sz w:val="30"/>
          <w:szCs w:val="30"/>
        </w:rPr>
        <w:t>等危废</w:t>
      </w:r>
      <w:r>
        <w:rPr>
          <w:rFonts w:ascii="Times New Roman" w:eastAsia="仿宋_GB2312" w:hAnsi="Times New Roman" w:cs="Times New Roman"/>
          <w:sz w:val="30"/>
          <w:szCs w:val="30"/>
        </w:rPr>
        <w:t>交由</w:t>
      </w:r>
      <w:proofErr w:type="gramEnd"/>
      <w:r>
        <w:rPr>
          <w:rFonts w:ascii="Times New Roman" w:eastAsia="仿宋_GB2312" w:hAnsi="Times New Roman" w:cs="Times New Roman"/>
          <w:sz w:val="30"/>
          <w:szCs w:val="30"/>
        </w:rPr>
        <w:t>具有危险废物处理资质的单位处置。一般工业固体废物进行资源化或无害化处理，生活垃圾定期清运。</w:t>
      </w:r>
    </w:p>
    <w:p w:rsidR="00BD30B8" w:rsidRDefault="001526B1">
      <w:pPr>
        <w:adjustRightInd w:val="0"/>
        <w:snapToGrid w:val="0"/>
        <w:spacing w:line="560" w:lineRule="exact"/>
        <w:ind w:firstLineChars="200" w:firstLine="602"/>
        <w:rPr>
          <w:rFonts w:ascii="Times New Roman" w:eastAsia="黑体" w:hAnsi="Times New Roman" w:cs="Times New Roman"/>
          <w:sz w:val="30"/>
          <w:szCs w:val="30"/>
        </w:rPr>
      </w:pPr>
      <w:r>
        <w:rPr>
          <w:rFonts w:ascii="Times New Roman" w:eastAsia="黑体" w:hAnsi="Times New Roman" w:cs="Times New Roman"/>
          <w:b/>
          <w:sz w:val="30"/>
          <w:szCs w:val="30"/>
        </w:rPr>
        <w:t>四、环境保护设施调试效果</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青岛皓宸环境卫生监测有限公司提供的《检测报告》</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w:t>
      </w:r>
      <w:r>
        <w:rPr>
          <w:rFonts w:ascii="Times New Roman" w:eastAsia="仿宋_GB2312" w:hAnsi="Times New Roman" w:cs="Times New Roman"/>
          <w:sz w:val="30"/>
          <w:szCs w:val="30"/>
        </w:rPr>
        <w:t>NO.QT201701B07</w:t>
      </w:r>
      <w:r>
        <w:rPr>
          <w:rFonts w:ascii="Times New Roman" w:eastAsia="仿宋_GB2312" w:hAnsi="Times New Roman" w:cs="Times New Roman"/>
          <w:sz w:val="30"/>
          <w:szCs w:val="30"/>
        </w:rPr>
        <w:t>）表明，验收监测期间：</w:t>
      </w:r>
      <w:r>
        <w:rPr>
          <w:rFonts w:ascii="Times New Roman" w:eastAsia="仿宋_GB2312" w:hAnsi="Times New Roman" w:cs="Times New Roman"/>
          <w:sz w:val="30"/>
          <w:szCs w:val="30"/>
        </w:rPr>
        <w:t xml:space="preserve"> </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1. </w:t>
      </w:r>
      <w:r>
        <w:rPr>
          <w:rFonts w:ascii="Times New Roman" w:eastAsia="仿宋_GB2312" w:hAnsi="Times New Roman" w:cs="Times New Roman"/>
          <w:sz w:val="30"/>
          <w:szCs w:val="30"/>
        </w:rPr>
        <w:t>噪声</w:t>
      </w:r>
    </w:p>
    <w:p w:rsidR="00BD30B8" w:rsidRDefault="001526B1">
      <w:pPr>
        <w:adjustRightInd w:val="0"/>
        <w:snapToGrid w:val="0"/>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厂界噪声满足《工业企业厂界环境噪声排放标准》</w:t>
      </w:r>
      <w:r>
        <w:rPr>
          <w:rFonts w:ascii="Times New Roman" w:eastAsia="仿宋_GB2312" w:hAnsi="Times New Roman" w:cs="Times New Roman"/>
          <w:sz w:val="30"/>
          <w:szCs w:val="30"/>
        </w:rPr>
        <w:lastRenderedPageBreak/>
        <w:t>（</w:t>
      </w:r>
      <w:r>
        <w:rPr>
          <w:rFonts w:ascii="Times New Roman" w:eastAsia="仿宋_GB2312" w:hAnsi="Times New Roman" w:cs="Times New Roman"/>
          <w:sz w:val="30"/>
          <w:szCs w:val="30"/>
        </w:rPr>
        <w:t>GB12348-2008</w:t>
      </w:r>
      <w:r>
        <w:rPr>
          <w:rFonts w:ascii="Times New Roman" w:eastAsia="仿宋_GB2312" w:hAnsi="Times New Roman" w:cs="Times New Roman"/>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sz w:val="30"/>
          <w:szCs w:val="30"/>
        </w:rPr>
        <w:t>类标准要求。</w:t>
      </w:r>
    </w:p>
    <w:p w:rsidR="00BD30B8" w:rsidRDefault="001526B1">
      <w:pPr>
        <w:widowControl/>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2. </w:t>
      </w:r>
      <w:r>
        <w:rPr>
          <w:rFonts w:ascii="Times New Roman" w:eastAsia="仿宋_GB2312" w:hAnsi="Times New Roman" w:cs="Times New Roman"/>
          <w:sz w:val="30"/>
          <w:szCs w:val="30"/>
        </w:rPr>
        <w:t>废水</w:t>
      </w:r>
    </w:p>
    <w:p w:rsidR="00BD30B8" w:rsidRDefault="001526B1">
      <w:pPr>
        <w:widowControl/>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生产废水及经化粪池处理后的生活污水经市政污水管网排入青岛胶南</w:t>
      </w:r>
      <w:proofErr w:type="gramStart"/>
      <w:r>
        <w:rPr>
          <w:rFonts w:ascii="Times New Roman" w:eastAsia="仿宋_GB2312" w:hAnsi="Times New Roman" w:cs="Times New Roman"/>
          <w:sz w:val="30"/>
          <w:szCs w:val="30"/>
        </w:rPr>
        <w:t>中科成污水</w:t>
      </w:r>
      <w:proofErr w:type="gramEnd"/>
      <w:r>
        <w:rPr>
          <w:rFonts w:ascii="Times New Roman" w:eastAsia="仿宋_GB2312" w:hAnsi="Times New Roman" w:cs="Times New Roman"/>
          <w:sz w:val="30"/>
          <w:szCs w:val="30"/>
        </w:rPr>
        <w:t>净化有限公司进行处理。</w:t>
      </w:r>
      <w:proofErr w:type="gramStart"/>
      <w:r>
        <w:rPr>
          <w:rFonts w:ascii="Times New Roman" w:eastAsia="仿宋_GB2312" w:hAnsi="Times New Roman" w:cs="Times New Roman"/>
          <w:sz w:val="30"/>
          <w:szCs w:val="30"/>
        </w:rPr>
        <w:t>厂区总</w:t>
      </w:r>
      <w:proofErr w:type="gramEnd"/>
      <w:r>
        <w:rPr>
          <w:rFonts w:ascii="Times New Roman" w:eastAsia="仿宋_GB2312" w:hAnsi="Times New Roman" w:cs="Times New Roman"/>
          <w:sz w:val="30"/>
          <w:szCs w:val="30"/>
        </w:rPr>
        <w:t>排口</w:t>
      </w:r>
      <w:r>
        <w:rPr>
          <w:rFonts w:ascii="Times New Roman" w:eastAsia="仿宋_GB2312" w:hAnsi="Times New Roman" w:cs="Times New Roman"/>
          <w:sz w:val="30"/>
          <w:szCs w:val="30"/>
        </w:rPr>
        <w:t>pH</w:t>
      </w:r>
      <w:r>
        <w:rPr>
          <w:rFonts w:ascii="Times New Roman" w:eastAsia="仿宋_GB2312" w:hAnsi="Times New Roman" w:cs="Times New Roman"/>
          <w:sz w:val="30"/>
          <w:szCs w:val="30"/>
        </w:rPr>
        <w:t>值和</w:t>
      </w:r>
      <w:proofErr w:type="spellStart"/>
      <w:r>
        <w:rPr>
          <w:rFonts w:ascii="Times New Roman" w:eastAsia="仿宋_GB2312" w:hAnsi="Times New Roman" w:cs="Times New Roman"/>
          <w:sz w:val="30"/>
          <w:szCs w:val="30"/>
        </w:rPr>
        <w:t>CODcr</w:t>
      </w:r>
      <w:proofErr w:type="spellEnd"/>
      <w:r>
        <w:rPr>
          <w:rFonts w:ascii="Times New Roman" w:eastAsia="仿宋_GB2312" w:hAnsi="Times New Roman" w:cs="Times New Roman"/>
          <w:sz w:val="30"/>
          <w:szCs w:val="30"/>
        </w:rPr>
        <w:t>、氨氮、</w:t>
      </w:r>
      <w:r>
        <w:rPr>
          <w:rFonts w:ascii="Times New Roman" w:eastAsia="仿宋_GB2312" w:hAnsi="Times New Roman" w:cs="Times New Roman"/>
          <w:sz w:val="30"/>
          <w:szCs w:val="30"/>
        </w:rPr>
        <w:t>BOD</w:t>
      </w:r>
      <w:r>
        <w:rPr>
          <w:rFonts w:ascii="Times New Roman" w:eastAsia="仿宋_GB2312" w:hAnsi="Times New Roman" w:cs="Times New Roman"/>
          <w:sz w:val="30"/>
          <w:szCs w:val="30"/>
          <w:vertAlign w:val="subscript"/>
        </w:rPr>
        <w:t>5</w:t>
      </w:r>
      <w:r>
        <w:rPr>
          <w:rFonts w:ascii="Times New Roman" w:eastAsia="仿宋_GB2312" w:hAnsi="Times New Roman" w:cs="Times New Roman"/>
          <w:sz w:val="30"/>
          <w:szCs w:val="30"/>
        </w:rPr>
        <w:t>、悬浮物、石油类浓度均满足《橡胶工业污染物排放标准》（</w:t>
      </w:r>
      <w:r>
        <w:rPr>
          <w:rFonts w:ascii="Times New Roman" w:eastAsia="仿宋_GB2312" w:hAnsi="Times New Roman" w:cs="Times New Roman"/>
          <w:sz w:val="30"/>
          <w:szCs w:val="30"/>
        </w:rPr>
        <w:t>GB27632-2011</w:t>
      </w:r>
      <w:r>
        <w:rPr>
          <w:rFonts w:ascii="Times New Roman" w:eastAsia="仿宋_GB2312" w:hAnsi="Times New Roman" w:cs="Times New Roman"/>
          <w:sz w:val="30"/>
          <w:szCs w:val="30"/>
        </w:rPr>
        <w:t>）表</w:t>
      </w:r>
      <w:r>
        <w:rPr>
          <w:rFonts w:ascii="Times New Roman" w:eastAsia="仿宋_GB2312" w:hAnsi="Times New Roman" w:cs="Times New Roman"/>
          <w:sz w:val="30"/>
          <w:szCs w:val="30"/>
        </w:rPr>
        <w:t>2</w:t>
      </w:r>
      <w:r>
        <w:rPr>
          <w:rFonts w:ascii="Times New Roman" w:eastAsia="仿宋_GB2312" w:hAnsi="Times New Roman" w:cs="Times New Roman"/>
          <w:sz w:val="30"/>
          <w:szCs w:val="30"/>
        </w:rPr>
        <w:t>中间接排放限值要求。</w:t>
      </w:r>
    </w:p>
    <w:p w:rsidR="00BD30B8" w:rsidRDefault="001526B1">
      <w:pPr>
        <w:widowControl/>
        <w:adjustRightInd w:val="0"/>
        <w:snapToGrid w:val="0"/>
        <w:spacing w:line="360" w:lineRule="auto"/>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3. </w:t>
      </w:r>
      <w:r>
        <w:rPr>
          <w:rFonts w:ascii="Times New Roman" w:eastAsia="仿宋_GB2312" w:hAnsi="Times New Roman" w:cs="Times New Roman"/>
          <w:sz w:val="30"/>
          <w:szCs w:val="30"/>
        </w:rPr>
        <w:t>废气</w:t>
      </w:r>
    </w:p>
    <w:p w:rsidR="00BD30B8" w:rsidRDefault="001526B1">
      <w:pPr>
        <w:widowControl/>
        <w:spacing w:line="520" w:lineRule="atLeast"/>
        <w:ind w:firstLineChars="200" w:firstLine="600"/>
        <w:rPr>
          <w:rFonts w:ascii="Times New Roman" w:eastAsia="仿宋_GB2312" w:hAnsi="Times New Roman" w:cs="Times New Roman"/>
          <w:sz w:val="30"/>
          <w:szCs w:val="30"/>
        </w:rPr>
      </w:pPr>
      <w:r>
        <w:rPr>
          <w:rFonts w:ascii="Times New Roman" w:eastAsia="仿宋" w:hAnsi="Times New Roman" w:cs="Times New Roman"/>
          <w:sz w:val="30"/>
          <w:szCs w:val="30"/>
        </w:rPr>
        <w:t>工艺废气排气筒非甲烷总烃排放浓度满足</w:t>
      </w:r>
      <w:r>
        <w:rPr>
          <w:rFonts w:ascii="Times New Roman" w:eastAsia="仿宋" w:hAnsi="Times New Roman" w:cs="Times New Roman"/>
          <w:sz w:val="30"/>
          <w:szCs w:val="30"/>
          <w:lang w:val="zh-CN"/>
        </w:rPr>
        <w:t>《橡胶制品工业污染物排放标准》（</w:t>
      </w:r>
      <w:r>
        <w:rPr>
          <w:rFonts w:ascii="Times New Roman" w:eastAsia="仿宋" w:hAnsi="Times New Roman" w:cs="Times New Roman"/>
          <w:sz w:val="30"/>
          <w:szCs w:val="30"/>
          <w:lang w:val="zh-CN"/>
        </w:rPr>
        <w:t>GB27632-2011</w:t>
      </w:r>
      <w:r>
        <w:rPr>
          <w:rFonts w:ascii="Times New Roman" w:eastAsia="仿宋" w:hAnsi="Times New Roman" w:cs="Times New Roman"/>
          <w:sz w:val="30"/>
          <w:szCs w:val="30"/>
          <w:lang w:val="zh-CN"/>
        </w:rPr>
        <w:t>）表</w:t>
      </w:r>
      <w:r>
        <w:rPr>
          <w:rFonts w:ascii="Times New Roman" w:eastAsia="仿宋" w:hAnsi="Times New Roman" w:cs="Times New Roman"/>
          <w:sz w:val="30"/>
          <w:szCs w:val="30"/>
          <w:lang w:val="zh-CN"/>
        </w:rPr>
        <w:t>5</w:t>
      </w:r>
      <w:r>
        <w:rPr>
          <w:rFonts w:ascii="Times New Roman" w:eastAsia="仿宋" w:hAnsi="Times New Roman" w:cs="Times New Roman"/>
          <w:sz w:val="30"/>
          <w:szCs w:val="30"/>
          <w:lang w:val="zh-CN"/>
        </w:rPr>
        <w:t>中要求；颗粒物排放浓度</w:t>
      </w:r>
      <w:r>
        <w:rPr>
          <w:rFonts w:ascii="Times New Roman" w:eastAsia="仿宋" w:hAnsi="Times New Roman" w:cs="Times New Roman"/>
          <w:sz w:val="30"/>
          <w:szCs w:val="30"/>
        </w:rPr>
        <w:t>满足</w:t>
      </w:r>
      <w:r>
        <w:rPr>
          <w:rFonts w:ascii="Times New Roman" w:eastAsia="仿宋" w:hAnsi="Times New Roman" w:cs="Times New Roman"/>
          <w:sz w:val="30"/>
          <w:szCs w:val="30"/>
          <w:lang w:val="zh-CN"/>
        </w:rPr>
        <w:t>《山东省区域性大气污染物综合排放标准》（</w:t>
      </w:r>
      <w:r>
        <w:rPr>
          <w:rFonts w:ascii="Times New Roman" w:eastAsia="仿宋" w:hAnsi="Times New Roman" w:cs="Times New Roman"/>
          <w:sz w:val="30"/>
          <w:szCs w:val="30"/>
          <w:lang w:val="zh-CN"/>
        </w:rPr>
        <w:t>DB37/2376-2013</w:t>
      </w:r>
      <w:r>
        <w:rPr>
          <w:rFonts w:ascii="Times New Roman" w:eastAsia="仿宋" w:hAnsi="Times New Roman" w:cs="Times New Roman"/>
          <w:sz w:val="30"/>
          <w:szCs w:val="30"/>
          <w:lang w:val="zh-CN"/>
        </w:rPr>
        <w:t>）表</w:t>
      </w:r>
      <w:r>
        <w:rPr>
          <w:rFonts w:ascii="Times New Roman" w:eastAsia="仿宋" w:hAnsi="Times New Roman" w:cs="Times New Roman"/>
          <w:sz w:val="30"/>
          <w:szCs w:val="30"/>
          <w:lang w:val="zh-CN"/>
        </w:rPr>
        <w:t>2</w:t>
      </w:r>
      <w:r>
        <w:rPr>
          <w:rFonts w:ascii="Times New Roman" w:eastAsia="仿宋" w:hAnsi="Times New Roman" w:cs="Times New Roman"/>
          <w:sz w:val="30"/>
          <w:szCs w:val="30"/>
          <w:lang w:val="zh-CN"/>
        </w:rPr>
        <w:t>中排放标准；颗粒物、非甲烷总烃厂界无</w:t>
      </w:r>
      <w:r>
        <w:rPr>
          <w:rFonts w:ascii="Times New Roman" w:eastAsia="仿宋" w:hAnsi="Times New Roman" w:cs="Times New Roman"/>
          <w:sz w:val="30"/>
          <w:szCs w:val="30"/>
        </w:rPr>
        <w:t>组织排放监控浓度满足</w:t>
      </w:r>
      <w:r>
        <w:rPr>
          <w:rFonts w:ascii="Times New Roman" w:eastAsia="仿宋" w:hAnsi="Times New Roman" w:cs="Times New Roman"/>
          <w:sz w:val="30"/>
          <w:szCs w:val="30"/>
          <w:lang w:val="zh-CN"/>
        </w:rPr>
        <w:t>《橡胶制品工业污染物排放标准》（</w:t>
      </w:r>
      <w:r>
        <w:rPr>
          <w:rFonts w:ascii="Times New Roman" w:eastAsia="仿宋" w:hAnsi="Times New Roman" w:cs="Times New Roman"/>
          <w:sz w:val="30"/>
          <w:szCs w:val="30"/>
          <w:lang w:val="zh-CN"/>
        </w:rPr>
        <w:t>GB 27632-2011</w:t>
      </w:r>
      <w:r>
        <w:rPr>
          <w:rFonts w:ascii="Times New Roman" w:eastAsia="仿宋" w:hAnsi="Times New Roman" w:cs="Times New Roman"/>
          <w:sz w:val="30"/>
          <w:szCs w:val="30"/>
          <w:lang w:val="zh-CN"/>
        </w:rPr>
        <w:t>）表</w:t>
      </w:r>
      <w:r>
        <w:rPr>
          <w:rFonts w:ascii="Times New Roman" w:eastAsia="仿宋" w:hAnsi="Times New Roman" w:cs="Times New Roman"/>
          <w:sz w:val="30"/>
          <w:szCs w:val="30"/>
          <w:lang w:val="zh-CN"/>
        </w:rPr>
        <w:t>6</w:t>
      </w:r>
      <w:r>
        <w:rPr>
          <w:rFonts w:ascii="Times New Roman" w:eastAsia="仿宋" w:hAnsi="Times New Roman" w:cs="Times New Roman"/>
          <w:sz w:val="30"/>
          <w:szCs w:val="30"/>
          <w:lang w:val="zh-CN"/>
        </w:rPr>
        <w:t>中要求</w:t>
      </w:r>
      <w:r>
        <w:rPr>
          <w:rFonts w:ascii="Times New Roman" w:eastAsia="仿宋" w:hAnsi="Times New Roman" w:cs="Times New Roman"/>
          <w:sz w:val="30"/>
          <w:szCs w:val="30"/>
        </w:rPr>
        <w:t>。锅炉废气排气筒烟尘、</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排放浓度均满足</w:t>
      </w:r>
      <w:r>
        <w:rPr>
          <w:rFonts w:ascii="Times New Roman" w:eastAsia="仿宋" w:hAnsi="Times New Roman" w:cs="Times New Roman"/>
          <w:sz w:val="30"/>
          <w:szCs w:val="30"/>
          <w:lang w:val="zh-CN"/>
        </w:rPr>
        <w:t>《山东省区域性大气污</w:t>
      </w:r>
      <w:r>
        <w:rPr>
          <w:rFonts w:ascii="Times New Roman" w:eastAsia="仿宋" w:hAnsi="Times New Roman" w:cs="Times New Roman"/>
          <w:sz w:val="30"/>
          <w:szCs w:val="30"/>
          <w:lang w:val="zh-CN"/>
        </w:rPr>
        <w:t>染物综合排放标准》（</w:t>
      </w:r>
      <w:r>
        <w:rPr>
          <w:rFonts w:ascii="Times New Roman" w:eastAsia="仿宋" w:hAnsi="Times New Roman" w:cs="Times New Roman"/>
          <w:sz w:val="30"/>
          <w:szCs w:val="30"/>
          <w:lang w:val="zh-CN"/>
        </w:rPr>
        <w:t>DB37/2376-2013</w:t>
      </w:r>
      <w:r>
        <w:rPr>
          <w:rFonts w:ascii="Times New Roman" w:eastAsia="仿宋" w:hAnsi="Times New Roman" w:cs="Times New Roman"/>
          <w:sz w:val="30"/>
          <w:szCs w:val="30"/>
          <w:lang w:val="zh-CN"/>
        </w:rPr>
        <w:t>）表</w:t>
      </w:r>
      <w:r>
        <w:rPr>
          <w:rFonts w:ascii="Times New Roman" w:eastAsia="仿宋" w:hAnsi="Times New Roman" w:cs="Times New Roman"/>
          <w:sz w:val="30"/>
          <w:szCs w:val="30"/>
          <w:lang w:val="zh-CN"/>
        </w:rPr>
        <w:t>2</w:t>
      </w:r>
      <w:r>
        <w:rPr>
          <w:rFonts w:ascii="Times New Roman" w:eastAsia="仿宋" w:hAnsi="Times New Roman" w:cs="Times New Roman"/>
          <w:sz w:val="30"/>
          <w:szCs w:val="30"/>
          <w:lang w:val="zh-CN"/>
        </w:rPr>
        <w:t>中浓度限值</w:t>
      </w:r>
      <w:r>
        <w:rPr>
          <w:rFonts w:ascii="Times New Roman" w:eastAsia="仿宋" w:hAnsi="Times New Roman" w:cs="Times New Roman"/>
          <w:sz w:val="30"/>
          <w:szCs w:val="30"/>
        </w:rPr>
        <w:t>。</w:t>
      </w:r>
    </w:p>
    <w:p w:rsidR="00BD30B8" w:rsidRDefault="001526B1">
      <w:pPr>
        <w:adjustRightInd w:val="0"/>
        <w:snapToGrid w:val="0"/>
        <w:spacing w:line="560" w:lineRule="exact"/>
        <w:ind w:firstLineChars="200" w:firstLine="602"/>
        <w:rPr>
          <w:rFonts w:ascii="Times New Roman" w:hAnsi="Times New Roman" w:cs="Times New Roman"/>
          <w:sz w:val="30"/>
          <w:szCs w:val="30"/>
        </w:rPr>
      </w:pPr>
      <w:r>
        <w:rPr>
          <w:rFonts w:ascii="Times New Roman" w:eastAsia="黑体" w:hAnsi="Times New Roman" w:cs="Times New Roman"/>
          <w:b/>
          <w:sz w:val="30"/>
          <w:szCs w:val="30"/>
        </w:rPr>
        <w:t>五、验收结论</w:t>
      </w:r>
    </w:p>
    <w:p w:rsidR="00BD30B8" w:rsidRDefault="001526B1">
      <w:pPr>
        <w:widowControl/>
        <w:spacing w:line="560" w:lineRule="exact"/>
        <w:ind w:firstLine="640"/>
        <w:rPr>
          <w:rFonts w:ascii="Times New Roman" w:eastAsia="仿宋_GB2312" w:hAnsi="Times New Roman" w:cs="Times New Roman"/>
          <w:sz w:val="30"/>
          <w:szCs w:val="30"/>
        </w:rPr>
      </w:pPr>
      <w:r>
        <w:rPr>
          <w:rFonts w:ascii="Times New Roman" w:eastAsia="仿宋_GB2312" w:hAnsi="Times New Roman" w:cs="Times New Roman"/>
          <w:sz w:val="30"/>
          <w:szCs w:val="30"/>
        </w:rPr>
        <w:t>根据《验收监测报告》和现场检查，项目环保手续完备，执行了环境影响评价制度和</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三同时</w:t>
      </w:r>
      <w:r>
        <w:rPr>
          <w:rFonts w:ascii="Times New Roman" w:eastAsia="仿宋_GB2312" w:hAnsi="Times New Roman" w:cs="Times New Roman"/>
          <w:sz w:val="30"/>
          <w:szCs w:val="30"/>
        </w:rPr>
        <w:t>”</w:t>
      </w:r>
      <w:r>
        <w:rPr>
          <w:rFonts w:ascii="Times New Roman" w:eastAsia="仿宋_GB2312" w:hAnsi="Times New Roman" w:cs="Times New Roman"/>
          <w:sz w:val="30"/>
          <w:szCs w:val="30"/>
        </w:rPr>
        <w:t>制度，技术资料齐全，基本落实了环</w:t>
      </w:r>
      <w:proofErr w:type="gramStart"/>
      <w:r>
        <w:rPr>
          <w:rFonts w:ascii="Times New Roman" w:eastAsia="仿宋_GB2312" w:hAnsi="Times New Roman" w:cs="Times New Roman"/>
          <w:sz w:val="30"/>
          <w:szCs w:val="30"/>
        </w:rPr>
        <w:t>评报告</w:t>
      </w:r>
      <w:proofErr w:type="gramEnd"/>
      <w:r>
        <w:rPr>
          <w:rFonts w:ascii="Times New Roman" w:eastAsia="仿宋_GB2312" w:hAnsi="Times New Roman" w:cs="Times New Roman"/>
          <w:sz w:val="30"/>
          <w:szCs w:val="30"/>
        </w:rPr>
        <w:t>及批复中要求的各项污染防治措施，污染物达标排放，符合竣工环境保护验收条件。</w:t>
      </w:r>
    </w:p>
    <w:p w:rsidR="00BD30B8" w:rsidRDefault="001526B1">
      <w:pPr>
        <w:widowControl/>
        <w:spacing w:line="560" w:lineRule="exact"/>
        <w:ind w:firstLine="640"/>
        <w:rPr>
          <w:rFonts w:ascii="Times New Roman" w:eastAsia="仿宋_GB2312" w:hAnsi="Times New Roman" w:cs="Times New Roman"/>
          <w:sz w:val="30"/>
          <w:szCs w:val="30"/>
        </w:rPr>
      </w:pPr>
      <w:r>
        <w:rPr>
          <w:rFonts w:ascii="Times New Roman" w:eastAsia="仿宋_GB2312" w:hAnsi="Times New Roman" w:cs="Times New Roman"/>
          <w:sz w:val="30"/>
          <w:szCs w:val="30"/>
        </w:rPr>
        <w:t>验收组同意通过验收。</w:t>
      </w:r>
    </w:p>
    <w:p w:rsidR="00BD30B8" w:rsidRDefault="001526B1">
      <w:pPr>
        <w:widowControl/>
        <w:spacing w:line="560" w:lineRule="exact"/>
        <w:ind w:firstLine="640"/>
        <w:rPr>
          <w:rFonts w:ascii="Times New Roman" w:hAnsi="Times New Roman" w:cs="Times New Roman"/>
          <w:b/>
          <w:sz w:val="30"/>
          <w:szCs w:val="30"/>
        </w:rPr>
      </w:pPr>
      <w:r>
        <w:rPr>
          <w:rFonts w:ascii="Times New Roman" w:hAnsi="Times New Roman" w:cs="Times New Roman"/>
          <w:b/>
          <w:sz w:val="30"/>
          <w:szCs w:val="30"/>
        </w:rPr>
        <w:t>六、建议和要求</w:t>
      </w:r>
    </w:p>
    <w:p w:rsidR="00BD30B8" w:rsidRDefault="001526B1">
      <w:pPr>
        <w:widowControl/>
        <w:spacing w:line="560" w:lineRule="exact"/>
        <w:ind w:firstLine="64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1</w:t>
      </w:r>
      <w:r>
        <w:rPr>
          <w:rFonts w:ascii="Times New Roman" w:eastAsia="仿宋_GB2312" w:hAnsi="Times New Roman" w:cs="Times New Roman"/>
          <w:sz w:val="30"/>
          <w:szCs w:val="30"/>
        </w:rPr>
        <w:t>．加强对废气污染防治设施运行、维护的管理，确保环境保护设施正常运转，污染物稳定达标排放。</w:t>
      </w:r>
    </w:p>
    <w:p w:rsidR="00BD30B8" w:rsidRDefault="001526B1">
      <w:pPr>
        <w:widowControl/>
        <w:spacing w:line="560" w:lineRule="exact"/>
        <w:ind w:firstLine="64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．按《排污单位自行监测技术指南</w:t>
      </w:r>
      <w:r>
        <w:rPr>
          <w:rFonts w:ascii="Times New Roman" w:eastAsia="仿宋_GB2312" w:hAnsi="Times New Roman" w:cs="Times New Roman"/>
          <w:sz w:val="30"/>
          <w:szCs w:val="30"/>
        </w:rPr>
        <w:t>-</w:t>
      </w:r>
      <w:r>
        <w:rPr>
          <w:rFonts w:ascii="Times New Roman" w:eastAsia="仿宋_GB2312" w:hAnsi="Times New Roman" w:cs="Times New Roman"/>
          <w:sz w:val="30"/>
          <w:szCs w:val="30"/>
        </w:rPr>
        <w:t>总则》（</w:t>
      </w:r>
      <w:r>
        <w:rPr>
          <w:rFonts w:ascii="Times New Roman" w:eastAsia="仿宋_GB2312" w:hAnsi="Times New Roman" w:cs="Times New Roman"/>
          <w:sz w:val="30"/>
          <w:szCs w:val="30"/>
        </w:rPr>
        <w:t>HJ819-2017</w:t>
      </w:r>
      <w:r>
        <w:rPr>
          <w:rFonts w:ascii="Times New Roman" w:eastAsia="仿宋_GB2312" w:hAnsi="Times New Roman" w:cs="Times New Roman"/>
          <w:sz w:val="30"/>
          <w:szCs w:val="30"/>
        </w:rPr>
        <w:t>）要求，完善监测计划，自主进行污染源监测</w:t>
      </w:r>
      <w:r>
        <w:rPr>
          <w:rFonts w:ascii="Times New Roman" w:eastAsia="仿宋_GB2312" w:hAnsi="Times New Roman" w:cs="Times New Roman"/>
          <w:sz w:val="30"/>
          <w:szCs w:val="30"/>
        </w:rPr>
        <w:t>，并做好记录。</w:t>
      </w:r>
    </w:p>
    <w:p w:rsidR="00BD30B8" w:rsidRDefault="001526B1">
      <w:pPr>
        <w:widowControl/>
        <w:spacing w:line="560" w:lineRule="exact"/>
        <w:ind w:firstLine="64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3. </w:t>
      </w:r>
      <w:r>
        <w:rPr>
          <w:rFonts w:ascii="Times New Roman" w:eastAsia="仿宋_GB2312" w:hAnsi="Times New Roman" w:cs="Times New Roman"/>
          <w:sz w:val="30"/>
          <w:szCs w:val="30"/>
        </w:rPr>
        <w:t>严格按照国家标准要求规范危险废物收集、处置和转运管理，做好记录台账。</w:t>
      </w:r>
    </w:p>
    <w:p w:rsidR="00BD30B8" w:rsidRDefault="00BD30B8">
      <w:pPr>
        <w:widowControl/>
        <w:spacing w:line="560" w:lineRule="exact"/>
        <w:ind w:firstLine="640"/>
        <w:rPr>
          <w:rFonts w:ascii="Times New Roman" w:eastAsia="仿宋_GB2312" w:hAnsi="Times New Roman" w:cs="Times New Roman"/>
          <w:sz w:val="30"/>
          <w:szCs w:val="30"/>
        </w:rPr>
      </w:pPr>
    </w:p>
    <w:p w:rsidR="00BD30B8" w:rsidRDefault="00BD30B8">
      <w:pPr>
        <w:widowControl/>
        <w:spacing w:line="560" w:lineRule="exact"/>
        <w:ind w:firstLine="640"/>
        <w:rPr>
          <w:rFonts w:ascii="Times New Roman" w:eastAsia="仿宋_GB2312" w:hAnsi="Times New Roman" w:cs="Times New Roman"/>
          <w:sz w:val="30"/>
          <w:szCs w:val="30"/>
        </w:rPr>
      </w:pPr>
    </w:p>
    <w:p w:rsidR="00BD30B8" w:rsidRDefault="001526B1">
      <w:pPr>
        <w:widowControl/>
        <w:spacing w:line="560" w:lineRule="exact"/>
        <w:ind w:firstLine="640"/>
        <w:rPr>
          <w:rFonts w:ascii="Times New Roman" w:eastAsia="仿宋_GB2312" w:hAnsi="Times New Roman" w:cs="Times New Roman"/>
          <w:sz w:val="30"/>
          <w:szCs w:val="30"/>
        </w:rPr>
      </w:pPr>
      <w:r>
        <w:rPr>
          <w:rFonts w:ascii="Times New Roman" w:eastAsia="仿宋_GB2312" w:hAnsi="Times New Roman" w:cs="Times New Roman"/>
          <w:sz w:val="30"/>
          <w:szCs w:val="30"/>
        </w:rPr>
        <w:t>验收组：</w:t>
      </w:r>
    </w:p>
    <w:p w:rsidR="00BD30B8" w:rsidRDefault="00BD30B8">
      <w:pPr>
        <w:pStyle w:val="2"/>
        <w:rPr>
          <w:rFonts w:hAnsi="Times New Roman" w:cs="Times New Roman"/>
        </w:rPr>
      </w:pPr>
    </w:p>
    <w:p w:rsidR="00BD30B8" w:rsidRDefault="00BD30B8">
      <w:pPr>
        <w:pStyle w:val="2"/>
        <w:rPr>
          <w:rFonts w:hAnsi="Times New Roman" w:cs="Times New Roman"/>
        </w:rPr>
      </w:pPr>
    </w:p>
    <w:p w:rsidR="00BD30B8" w:rsidRDefault="00BD30B8">
      <w:pPr>
        <w:widowControl/>
        <w:spacing w:line="560" w:lineRule="exact"/>
        <w:ind w:firstLine="640"/>
        <w:rPr>
          <w:rFonts w:ascii="Times New Roman" w:eastAsia="仿宋_GB2312" w:hAnsi="Times New Roman" w:cs="Times New Roman"/>
          <w:sz w:val="30"/>
          <w:szCs w:val="30"/>
        </w:rPr>
      </w:pPr>
    </w:p>
    <w:p w:rsidR="00BD30B8" w:rsidRDefault="00BD30B8">
      <w:pPr>
        <w:widowControl/>
        <w:spacing w:line="560" w:lineRule="exact"/>
        <w:ind w:firstLine="640"/>
        <w:rPr>
          <w:rFonts w:ascii="Times New Roman" w:eastAsia="仿宋_GB2312" w:hAnsi="Times New Roman" w:cs="Times New Roman"/>
          <w:sz w:val="30"/>
          <w:szCs w:val="30"/>
        </w:rPr>
      </w:pPr>
    </w:p>
    <w:p w:rsidR="00BD30B8" w:rsidRDefault="001526B1">
      <w:pPr>
        <w:widowControl/>
        <w:spacing w:line="560" w:lineRule="exact"/>
        <w:ind w:firstLineChars="1913" w:firstLine="5739"/>
        <w:rPr>
          <w:rFonts w:ascii="Times New Roman" w:eastAsia="仿宋" w:hAnsi="Times New Roman" w:cs="Times New Roman"/>
          <w:snapToGrid w:val="0"/>
          <w:spacing w:val="-2"/>
          <w:kern w:val="0"/>
          <w:sz w:val="30"/>
          <w:szCs w:val="30"/>
        </w:rPr>
      </w:pPr>
      <w:r>
        <w:rPr>
          <w:rFonts w:ascii="Times New Roman" w:eastAsia="仿宋_GB2312" w:hAnsi="Times New Roman" w:cs="Times New Roman"/>
          <w:sz w:val="30"/>
          <w:szCs w:val="30"/>
        </w:rPr>
        <w:t>2018</w:t>
      </w:r>
      <w:r>
        <w:rPr>
          <w:rFonts w:ascii="Times New Roman" w:eastAsia="仿宋_GB2312" w:hAnsi="Times New Roman" w:cs="Times New Roman"/>
          <w:sz w:val="30"/>
          <w:szCs w:val="30"/>
        </w:rPr>
        <w:t>年</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9</w:t>
      </w:r>
      <w:r>
        <w:rPr>
          <w:rFonts w:ascii="Times New Roman" w:eastAsia="仿宋_GB2312" w:hAnsi="Times New Roman" w:cs="Times New Roman"/>
          <w:sz w:val="30"/>
          <w:szCs w:val="30"/>
        </w:rPr>
        <w:t>日</w:t>
      </w:r>
    </w:p>
    <w:p w:rsidR="00BD30B8" w:rsidRDefault="00BD30B8">
      <w:pPr>
        <w:adjustRightInd w:val="0"/>
        <w:snapToGrid w:val="0"/>
        <w:spacing w:line="560" w:lineRule="exact"/>
        <w:jc w:val="left"/>
        <w:rPr>
          <w:rFonts w:ascii="Times New Roman" w:eastAsia="仿宋" w:hAnsi="Times New Roman" w:cs="Times New Roman"/>
          <w:snapToGrid w:val="0"/>
          <w:spacing w:val="-2"/>
          <w:kern w:val="0"/>
          <w:sz w:val="30"/>
          <w:szCs w:val="32"/>
        </w:rPr>
      </w:pPr>
    </w:p>
    <w:p w:rsidR="00BD30B8" w:rsidRDefault="00BD30B8">
      <w:pPr>
        <w:adjustRightInd w:val="0"/>
        <w:snapToGrid w:val="0"/>
        <w:spacing w:line="560" w:lineRule="exact"/>
        <w:jc w:val="left"/>
        <w:rPr>
          <w:rFonts w:ascii="Times New Roman" w:eastAsia="仿宋" w:hAnsi="Times New Roman" w:cs="Times New Roman"/>
          <w:snapToGrid w:val="0"/>
          <w:spacing w:val="-2"/>
          <w:kern w:val="0"/>
          <w:sz w:val="30"/>
          <w:szCs w:val="32"/>
        </w:rPr>
      </w:pPr>
    </w:p>
    <w:p w:rsidR="00BD30B8" w:rsidRDefault="00BD30B8">
      <w:pPr>
        <w:adjustRightInd w:val="0"/>
        <w:snapToGrid w:val="0"/>
        <w:spacing w:line="560" w:lineRule="exact"/>
        <w:jc w:val="left"/>
        <w:rPr>
          <w:rFonts w:ascii="Times New Roman" w:eastAsia="仿宋" w:hAnsi="Times New Roman" w:cs="Times New Roman"/>
          <w:snapToGrid w:val="0"/>
          <w:spacing w:val="-2"/>
          <w:kern w:val="0"/>
          <w:sz w:val="30"/>
          <w:szCs w:val="32"/>
        </w:rPr>
      </w:pPr>
    </w:p>
    <w:p w:rsidR="00BD30B8" w:rsidRDefault="00BD30B8">
      <w:pPr>
        <w:pStyle w:val="2"/>
        <w:ind w:firstLine="592"/>
        <w:rPr>
          <w:rFonts w:eastAsia="仿宋" w:hAnsi="Times New Roman" w:cs="Times New Roman"/>
          <w:snapToGrid w:val="0"/>
          <w:spacing w:val="-2"/>
          <w:kern w:val="0"/>
          <w:sz w:val="30"/>
          <w:szCs w:val="32"/>
        </w:rPr>
      </w:pPr>
    </w:p>
    <w:p w:rsidR="00BD30B8" w:rsidRDefault="00BD30B8">
      <w:pPr>
        <w:pStyle w:val="Default"/>
        <w:rPr>
          <w:rFonts w:ascii="Times New Roman" w:eastAsia="仿宋" w:hAnsi="Times New Roman" w:cs="Times New Roman"/>
          <w:snapToGrid w:val="0"/>
          <w:spacing w:val="-2"/>
          <w:sz w:val="30"/>
          <w:szCs w:val="32"/>
        </w:rPr>
      </w:pPr>
    </w:p>
    <w:p w:rsidR="00BD30B8" w:rsidRDefault="00BD30B8">
      <w:pPr>
        <w:pStyle w:val="Default"/>
        <w:rPr>
          <w:rFonts w:ascii="Times New Roman" w:eastAsia="仿宋" w:hAnsi="Times New Roman" w:cs="Times New Roman"/>
          <w:snapToGrid w:val="0"/>
          <w:spacing w:val="-2"/>
          <w:sz w:val="30"/>
          <w:szCs w:val="32"/>
        </w:rPr>
      </w:pPr>
    </w:p>
    <w:p w:rsidR="00BD30B8" w:rsidRDefault="00BD30B8">
      <w:pPr>
        <w:pStyle w:val="Default"/>
        <w:rPr>
          <w:rFonts w:ascii="Times New Roman" w:eastAsia="仿宋" w:hAnsi="Times New Roman" w:cs="Times New Roman"/>
          <w:snapToGrid w:val="0"/>
          <w:spacing w:val="-2"/>
          <w:sz w:val="30"/>
          <w:szCs w:val="32"/>
        </w:rPr>
      </w:pPr>
    </w:p>
    <w:p w:rsidR="00BD30B8" w:rsidRDefault="00BD30B8">
      <w:pPr>
        <w:pStyle w:val="Default"/>
        <w:rPr>
          <w:rFonts w:ascii="Times New Roman" w:eastAsia="仿宋" w:hAnsi="Times New Roman" w:cs="Times New Roman"/>
          <w:snapToGrid w:val="0"/>
          <w:spacing w:val="-2"/>
          <w:sz w:val="30"/>
          <w:szCs w:val="32"/>
        </w:rPr>
      </w:pPr>
    </w:p>
    <w:p w:rsidR="00BD30B8" w:rsidRDefault="00BD30B8">
      <w:pPr>
        <w:spacing w:line="560" w:lineRule="exact"/>
        <w:jc w:val="center"/>
        <w:rPr>
          <w:rFonts w:ascii="Times New Roman" w:eastAsia="仿宋_GB2312" w:hAnsi="Times New Roman" w:cs="Times New Roman"/>
          <w:b/>
          <w:bCs/>
          <w:color w:val="000000"/>
          <w:sz w:val="36"/>
          <w:szCs w:val="36"/>
        </w:rPr>
      </w:pPr>
    </w:p>
    <w:p w:rsidR="00BD30B8" w:rsidRDefault="00BD30B8">
      <w:pPr>
        <w:spacing w:line="560" w:lineRule="exact"/>
        <w:jc w:val="center"/>
        <w:rPr>
          <w:rFonts w:ascii="Times New Roman" w:eastAsia="仿宋_GB2312" w:hAnsi="Times New Roman" w:cs="Times New Roman"/>
          <w:b/>
          <w:bCs/>
          <w:color w:val="000000"/>
          <w:sz w:val="36"/>
          <w:szCs w:val="36"/>
        </w:rPr>
      </w:pPr>
    </w:p>
    <w:p w:rsidR="00BD30B8" w:rsidRDefault="001526B1">
      <w:pPr>
        <w:spacing w:line="560" w:lineRule="exact"/>
        <w:jc w:val="center"/>
        <w:rPr>
          <w:rFonts w:ascii="Times New Roman" w:eastAsia="仿宋_GB2312" w:hAnsi="Times New Roman" w:cs="Times New Roman"/>
          <w:b/>
          <w:bCs/>
          <w:color w:val="000000"/>
          <w:sz w:val="36"/>
          <w:szCs w:val="36"/>
        </w:rPr>
      </w:pPr>
      <w:r>
        <w:rPr>
          <w:rFonts w:ascii="Times New Roman" w:eastAsia="仿宋_GB2312" w:hAnsi="Times New Roman" w:cs="Times New Roman"/>
          <w:b/>
          <w:bCs/>
          <w:color w:val="000000"/>
          <w:sz w:val="36"/>
          <w:szCs w:val="36"/>
        </w:rPr>
        <w:lastRenderedPageBreak/>
        <w:t>青岛振华汇丰轮胎有限公司轮胎制造项目</w:t>
      </w:r>
    </w:p>
    <w:p w:rsidR="00BD30B8" w:rsidRDefault="001526B1">
      <w:pPr>
        <w:spacing w:line="560" w:lineRule="exact"/>
        <w:jc w:val="center"/>
        <w:rPr>
          <w:rFonts w:ascii="Times New Roman" w:eastAsia="仿宋_GB2312" w:hAnsi="Times New Roman" w:cs="Times New Roman"/>
          <w:b/>
          <w:bCs/>
          <w:color w:val="000000"/>
          <w:sz w:val="36"/>
          <w:szCs w:val="36"/>
        </w:rPr>
      </w:pPr>
      <w:r>
        <w:rPr>
          <w:rFonts w:ascii="Times New Roman" w:eastAsia="仿宋_GB2312" w:hAnsi="Times New Roman" w:cs="Times New Roman"/>
          <w:b/>
          <w:bCs/>
          <w:color w:val="000000"/>
          <w:sz w:val="36"/>
          <w:szCs w:val="36"/>
        </w:rPr>
        <w:t>竣工验收组名单</w:t>
      </w:r>
    </w:p>
    <w:p w:rsidR="00BD30B8" w:rsidRDefault="001526B1">
      <w:pPr>
        <w:spacing w:after="120" w:line="560" w:lineRule="exact"/>
        <w:ind w:leftChars="200" w:left="420" w:firstLineChars="1900" w:firstLine="5700"/>
        <w:rPr>
          <w:rFonts w:ascii="Times New Roman" w:eastAsia="仿宋_GB2312" w:hAnsi="Times New Roman" w:cs="Times New Roman"/>
          <w:sz w:val="30"/>
          <w:szCs w:val="30"/>
        </w:rPr>
      </w:pPr>
      <w:r>
        <w:rPr>
          <w:rFonts w:ascii="Times New Roman" w:eastAsia="仿宋_GB2312" w:hAnsi="Times New Roman" w:cs="Times New Roman"/>
          <w:sz w:val="30"/>
          <w:szCs w:val="30"/>
        </w:rPr>
        <w:t>2018.</w:t>
      </w:r>
      <w:r>
        <w:rPr>
          <w:rFonts w:ascii="Times New Roman" w:eastAsia="仿宋_GB2312" w:hAnsi="Times New Roman" w:cs="Times New Roman" w:hint="eastAsia"/>
          <w:sz w:val="30"/>
          <w:szCs w:val="30"/>
        </w:rPr>
        <w:t>4</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9</w:t>
      </w: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538"/>
        <w:gridCol w:w="1216"/>
        <w:gridCol w:w="2826"/>
        <w:gridCol w:w="1260"/>
        <w:gridCol w:w="1178"/>
      </w:tblGrid>
      <w:tr w:rsidR="00BD30B8">
        <w:trPr>
          <w:trHeight w:val="795"/>
          <w:jc w:val="center"/>
        </w:trPr>
        <w:tc>
          <w:tcPr>
            <w:tcW w:w="2485" w:type="dxa"/>
            <w:gridSpan w:val="2"/>
            <w:vAlign w:val="center"/>
          </w:tcPr>
          <w:p w:rsidR="00BD30B8" w:rsidRDefault="001526B1">
            <w:pPr>
              <w:snapToGrid w:val="0"/>
              <w:spacing w:line="560" w:lineRule="exact"/>
              <w:jc w:val="center"/>
              <w:rPr>
                <w:rFonts w:ascii="Times New Roman" w:eastAsia="仿宋_GB2312" w:hAnsi="Times New Roman" w:cs="Times New Roman"/>
                <w:b/>
                <w:color w:val="000000"/>
                <w:sz w:val="30"/>
                <w:szCs w:val="30"/>
              </w:rPr>
            </w:pPr>
            <w:r>
              <w:rPr>
                <w:rFonts w:ascii="Times New Roman" w:eastAsia="仿宋_GB2312" w:hAnsi="Times New Roman" w:cs="Times New Roman"/>
                <w:b/>
                <w:color w:val="000000"/>
                <w:sz w:val="30"/>
                <w:szCs w:val="30"/>
              </w:rPr>
              <w:t>验收组</w:t>
            </w:r>
          </w:p>
        </w:tc>
        <w:tc>
          <w:tcPr>
            <w:tcW w:w="1216" w:type="dxa"/>
            <w:vAlign w:val="center"/>
          </w:tcPr>
          <w:p w:rsidR="00BD30B8" w:rsidRDefault="001526B1">
            <w:pPr>
              <w:snapToGrid w:val="0"/>
              <w:spacing w:line="560" w:lineRule="exact"/>
              <w:jc w:val="center"/>
              <w:rPr>
                <w:rFonts w:ascii="Times New Roman" w:eastAsia="仿宋_GB2312" w:hAnsi="Times New Roman" w:cs="Times New Roman"/>
                <w:b/>
                <w:color w:val="000000"/>
                <w:sz w:val="30"/>
                <w:szCs w:val="30"/>
              </w:rPr>
            </w:pPr>
            <w:r>
              <w:rPr>
                <w:rFonts w:ascii="Times New Roman" w:eastAsia="仿宋_GB2312" w:hAnsi="Times New Roman" w:cs="Times New Roman"/>
                <w:b/>
                <w:color w:val="000000"/>
                <w:sz w:val="30"/>
                <w:szCs w:val="30"/>
              </w:rPr>
              <w:t>姓</w:t>
            </w:r>
            <w:r>
              <w:rPr>
                <w:rFonts w:ascii="Times New Roman" w:eastAsia="仿宋_GB2312" w:hAnsi="Times New Roman" w:cs="Times New Roman"/>
                <w:b/>
                <w:color w:val="000000"/>
                <w:sz w:val="30"/>
                <w:szCs w:val="30"/>
              </w:rPr>
              <w:t xml:space="preserve"> </w:t>
            </w:r>
            <w:r>
              <w:rPr>
                <w:rFonts w:ascii="Times New Roman" w:eastAsia="仿宋_GB2312" w:hAnsi="Times New Roman" w:cs="Times New Roman"/>
                <w:b/>
                <w:color w:val="000000"/>
                <w:sz w:val="30"/>
                <w:szCs w:val="30"/>
              </w:rPr>
              <w:t>名</w:t>
            </w:r>
          </w:p>
        </w:tc>
        <w:tc>
          <w:tcPr>
            <w:tcW w:w="2826" w:type="dxa"/>
            <w:vAlign w:val="center"/>
          </w:tcPr>
          <w:p w:rsidR="00BD30B8" w:rsidRDefault="001526B1">
            <w:pPr>
              <w:snapToGrid w:val="0"/>
              <w:spacing w:line="560" w:lineRule="exact"/>
              <w:jc w:val="center"/>
              <w:rPr>
                <w:rFonts w:ascii="Times New Roman" w:eastAsia="仿宋_GB2312" w:hAnsi="Times New Roman" w:cs="Times New Roman"/>
                <w:b/>
                <w:color w:val="000000"/>
                <w:sz w:val="30"/>
                <w:szCs w:val="30"/>
              </w:rPr>
            </w:pPr>
            <w:r>
              <w:rPr>
                <w:rFonts w:ascii="Times New Roman" w:eastAsia="仿宋_GB2312" w:hAnsi="Times New Roman" w:cs="Times New Roman"/>
                <w:b/>
                <w:color w:val="000000"/>
                <w:sz w:val="30"/>
                <w:szCs w:val="30"/>
              </w:rPr>
              <w:t>工作单位</w:t>
            </w:r>
          </w:p>
        </w:tc>
        <w:tc>
          <w:tcPr>
            <w:tcW w:w="1260" w:type="dxa"/>
            <w:vAlign w:val="center"/>
          </w:tcPr>
          <w:p w:rsidR="00BD30B8" w:rsidRDefault="001526B1">
            <w:pPr>
              <w:snapToGrid w:val="0"/>
              <w:spacing w:line="560" w:lineRule="exact"/>
              <w:jc w:val="center"/>
              <w:rPr>
                <w:rFonts w:ascii="Times New Roman" w:eastAsia="仿宋_GB2312" w:hAnsi="Times New Roman" w:cs="Times New Roman"/>
                <w:b/>
                <w:color w:val="000000"/>
                <w:sz w:val="30"/>
                <w:szCs w:val="30"/>
              </w:rPr>
            </w:pPr>
            <w:r>
              <w:rPr>
                <w:rFonts w:ascii="Times New Roman" w:eastAsia="仿宋_GB2312" w:hAnsi="Times New Roman" w:cs="Times New Roman"/>
                <w:b/>
                <w:color w:val="000000"/>
                <w:sz w:val="30"/>
                <w:szCs w:val="30"/>
              </w:rPr>
              <w:t>职务</w:t>
            </w:r>
            <w:r>
              <w:rPr>
                <w:rFonts w:ascii="Times New Roman" w:eastAsia="仿宋_GB2312" w:hAnsi="Times New Roman" w:cs="Times New Roman"/>
                <w:b/>
                <w:color w:val="000000"/>
                <w:sz w:val="30"/>
                <w:szCs w:val="30"/>
              </w:rPr>
              <w:t>/</w:t>
            </w:r>
            <w:r>
              <w:rPr>
                <w:rFonts w:ascii="Times New Roman" w:eastAsia="仿宋_GB2312" w:hAnsi="Times New Roman" w:cs="Times New Roman"/>
                <w:b/>
                <w:color w:val="000000"/>
                <w:sz w:val="30"/>
                <w:szCs w:val="30"/>
              </w:rPr>
              <w:t>职称</w:t>
            </w:r>
          </w:p>
        </w:tc>
        <w:tc>
          <w:tcPr>
            <w:tcW w:w="1178" w:type="dxa"/>
            <w:vAlign w:val="center"/>
          </w:tcPr>
          <w:p w:rsidR="00BD30B8" w:rsidRDefault="001526B1">
            <w:pPr>
              <w:snapToGrid w:val="0"/>
              <w:spacing w:line="560" w:lineRule="exact"/>
              <w:jc w:val="center"/>
              <w:rPr>
                <w:rFonts w:ascii="Times New Roman" w:eastAsia="仿宋_GB2312" w:hAnsi="Times New Roman" w:cs="Times New Roman"/>
                <w:b/>
                <w:color w:val="000000"/>
                <w:sz w:val="30"/>
                <w:szCs w:val="30"/>
              </w:rPr>
            </w:pPr>
            <w:r>
              <w:rPr>
                <w:rFonts w:ascii="Times New Roman" w:eastAsia="仿宋_GB2312" w:hAnsi="Times New Roman" w:cs="Times New Roman"/>
                <w:b/>
                <w:color w:val="000000"/>
                <w:sz w:val="30"/>
                <w:szCs w:val="30"/>
              </w:rPr>
              <w:t>签名</w:t>
            </w:r>
          </w:p>
        </w:tc>
      </w:tr>
      <w:tr w:rsidR="00BD30B8">
        <w:trPr>
          <w:trHeight w:val="881"/>
          <w:jc w:val="center"/>
        </w:trPr>
        <w:tc>
          <w:tcPr>
            <w:tcW w:w="947"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组长</w:t>
            </w:r>
          </w:p>
        </w:tc>
        <w:tc>
          <w:tcPr>
            <w:tcW w:w="1538"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建设单位</w:t>
            </w:r>
          </w:p>
        </w:tc>
        <w:tc>
          <w:tcPr>
            <w:tcW w:w="1216"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薛启存</w:t>
            </w:r>
          </w:p>
        </w:tc>
        <w:tc>
          <w:tcPr>
            <w:tcW w:w="2826" w:type="dxa"/>
            <w:tcMar>
              <w:left w:w="28" w:type="dxa"/>
              <w:right w:w="28" w:type="dxa"/>
            </w:tcMar>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青岛振华汇丰轮胎有限公司</w:t>
            </w:r>
          </w:p>
        </w:tc>
        <w:tc>
          <w:tcPr>
            <w:tcW w:w="1260"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副总</w:t>
            </w:r>
          </w:p>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经理</w:t>
            </w:r>
          </w:p>
        </w:tc>
        <w:tc>
          <w:tcPr>
            <w:tcW w:w="1178" w:type="dxa"/>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r>
      <w:tr w:rsidR="00BD30B8">
        <w:trPr>
          <w:trHeight w:val="881"/>
          <w:jc w:val="center"/>
        </w:trPr>
        <w:tc>
          <w:tcPr>
            <w:tcW w:w="947" w:type="dxa"/>
            <w:vMerge w:val="restart"/>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proofErr w:type="gramStart"/>
            <w:r>
              <w:rPr>
                <w:rFonts w:ascii="Times New Roman" w:eastAsia="仿宋_GB2312" w:hAnsi="Times New Roman" w:cs="Times New Roman" w:hint="eastAsia"/>
                <w:color w:val="000000"/>
                <w:sz w:val="30"/>
                <w:szCs w:val="30"/>
              </w:rPr>
              <w:t>验</w:t>
            </w:r>
            <w:proofErr w:type="gramEnd"/>
          </w:p>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收</w:t>
            </w:r>
          </w:p>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组</w:t>
            </w:r>
          </w:p>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成</w:t>
            </w:r>
          </w:p>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员</w:t>
            </w:r>
          </w:p>
        </w:tc>
        <w:tc>
          <w:tcPr>
            <w:tcW w:w="1538"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建设单位</w:t>
            </w:r>
          </w:p>
        </w:tc>
        <w:tc>
          <w:tcPr>
            <w:tcW w:w="1216"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proofErr w:type="gramStart"/>
            <w:r>
              <w:rPr>
                <w:rFonts w:ascii="Times New Roman" w:eastAsia="仿宋_GB2312" w:hAnsi="Times New Roman" w:cs="Times New Roman"/>
                <w:color w:val="000000"/>
                <w:sz w:val="30"/>
                <w:szCs w:val="30"/>
              </w:rPr>
              <w:t>鞠</w:t>
            </w:r>
            <w:proofErr w:type="gramEnd"/>
            <w:r>
              <w:rPr>
                <w:rFonts w:ascii="Times New Roman" w:eastAsia="仿宋_GB2312" w:hAnsi="Times New Roman" w:cs="Times New Roman"/>
                <w:color w:val="000000"/>
                <w:sz w:val="30"/>
                <w:szCs w:val="30"/>
              </w:rPr>
              <w:t xml:space="preserve">  </w:t>
            </w:r>
            <w:r>
              <w:rPr>
                <w:rFonts w:ascii="Times New Roman" w:eastAsia="仿宋_GB2312" w:hAnsi="Times New Roman" w:cs="Times New Roman"/>
                <w:color w:val="000000"/>
                <w:sz w:val="30"/>
                <w:szCs w:val="30"/>
              </w:rPr>
              <w:t>超</w:t>
            </w:r>
          </w:p>
        </w:tc>
        <w:tc>
          <w:tcPr>
            <w:tcW w:w="2826" w:type="dxa"/>
            <w:tcMar>
              <w:left w:w="28" w:type="dxa"/>
              <w:right w:w="28" w:type="dxa"/>
            </w:tcMar>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青岛振华汇丰轮胎有限公司</w:t>
            </w:r>
          </w:p>
        </w:tc>
        <w:tc>
          <w:tcPr>
            <w:tcW w:w="1260"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环保</w:t>
            </w:r>
          </w:p>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主管</w:t>
            </w:r>
          </w:p>
        </w:tc>
        <w:tc>
          <w:tcPr>
            <w:tcW w:w="1178" w:type="dxa"/>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r>
      <w:tr w:rsidR="00BD30B8">
        <w:trPr>
          <w:trHeight w:val="881"/>
          <w:jc w:val="center"/>
        </w:trPr>
        <w:tc>
          <w:tcPr>
            <w:tcW w:w="947" w:type="dxa"/>
            <w:vMerge/>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1538" w:type="dxa"/>
            <w:tcMar>
              <w:left w:w="28" w:type="dxa"/>
              <w:right w:w="28" w:type="dxa"/>
            </w:tcMar>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专家</w:t>
            </w:r>
          </w:p>
        </w:tc>
        <w:tc>
          <w:tcPr>
            <w:tcW w:w="1216"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李</w:t>
            </w:r>
            <w:r>
              <w:rPr>
                <w:rFonts w:ascii="Times New Roman" w:eastAsia="仿宋_GB2312" w:hAnsi="Times New Roman" w:cs="Times New Roman"/>
                <w:color w:val="000000"/>
                <w:sz w:val="30"/>
                <w:szCs w:val="30"/>
              </w:rPr>
              <w:t xml:space="preserve">  </w:t>
            </w:r>
            <w:r>
              <w:rPr>
                <w:rFonts w:ascii="Times New Roman" w:eastAsia="仿宋_GB2312" w:hAnsi="Times New Roman" w:cs="Times New Roman"/>
                <w:color w:val="000000"/>
                <w:sz w:val="30"/>
                <w:szCs w:val="30"/>
              </w:rPr>
              <w:t>悦</w:t>
            </w:r>
          </w:p>
        </w:tc>
        <w:tc>
          <w:tcPr>
            <w:tcW w:w="2826" w:type="dxa"/>
            <w:tcMar>
              <w:left w:w="28" w:type="dxa"/>
              <w:right w:w="28" w:type="dxa"/>
            </w:tcMar>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青岛大学</w:t>
            </w:r>
          </w:p>
        </w:tc>
        <w:tc>
          <w:tcPr>
            <w:tcW w:w="1260"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教授</w:t>
            </w:r>
          </w:p>
        </w:tc>
        <w:tc>
          <w:tcPr>
            <w:tcW w:w="1178" w:type="dxa"/>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r>
      <w:tr w:rsidR="00BD30B8">
        <w:trPr>
          <w:trHeight w:val="881"/>
          <w:jc w:val="center"/>
        </w:trPr>
        <w:tc>
          <w:tcPr>
            <w:tcW w:w="947" w:type="dxa"/>
            <w:vMerge/>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1538" w:type="dxa"/>
            <w:tcMar>
              <w:left w:w="28" w:type="dxa"/>
              <w:right w:w="28" w:type="dxa"/>
            </w:tcMar>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专家</w:t>
            </w:r>
          </w:p>
        </w:tc>
        <w:tc>
          <w:tcPr>
            <w:tcW w:w="1216"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proofErr w:type="gramStart"/>
            <w:r>
              <w:rPr>
                <w:rFonts w:ascii="Times New Roman" w:eastAsia="仿宋_GB2312" w:hAnsi="Times New Roman" w:cs="Times New Roman"/>
                <w:color w:val="000000"/>
                <w:sz w:val="30"/>
                <w:szCs w:val="30"/>
              </w:rPr>
              <w:t>陈国丽</w:t>
            </w:r>
            <w:proofErr w:type="gramEnd"/>
          </w:p>
        </w:tc>
        <w:tc>
          <w:tcPr>
            <w:tcW w:w="2826" w:type="dxa"/>
            <w:tcMar>
              <w:left w:w="28" w:type="dxa"/>
              <w:right w:w="28" w:type="dxa"/>
            </w:tcMar>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青岛市环境保护科学研究院</w:t>
            </w:r>
          </w:p>
        </w:tc>
        <w:tc>
          <w:tcPr>
            <w:tcW w:w="1260"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高工</w:t>
            </w:r>
          </w:p>
        </w:tc>
        <w:tc>
          <w:tcPr>
            <w:tcW w:w="1178" w:type="dxa"/>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r>
      <w:tr w:rsidR="00BD30B8">
        <w:trPr>
          <w:trHeight w:val="881"/>
          <w:jc w:val="center"/>
        </w:trPr>
        <w:tc>
          <w:tcPr>
            <w:tcW w:w="947" w:type="dxa"/>
            <w:vMerge/>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1538" w:type="dxa"/>
            <w:tcMar>
              <w:left w:w="28" w:type="dxa"/>
              <w:right w:w="28" w:type="dxa"/>
            </w:tcMar>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专家</w:t>
            </w:r>
          </w:p>
        </w:tc>
        <w:tc>
          <w:tcPr>
            <w:tcW w:w="1216"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proofErr w:type="gramStart"/>
            <w:r>
              <w:rPr>
                <w:rFonts w:ascii="Times New Roman" w:eastAsia="仿宋_GB2312" w:hAnsi="Times New Roman" w:cs="Times New Roman"/>
                <w:color w:val="000000"/>
                <w:sz w:val="30"/>
                <w:szCs w:val="30"/>
              </w:rPr>
              <w:t>单宝田</w:t>
            </w:r>
            <w:proofErr w:type="gramEnd"/>
          </w:p>
        </w:tc>
        <w:tc>
          <w:tcPr>
            <w:tcW w:w="2826" w:type="dxa"/>
            <w:tcMar>
              <w:left w:w="28" w:type="dxa"/>
              <w:right w:w="28" w:type="dxa"/>
            </w:tcMar>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中国海洋大学</w:t>
            </w:r>
          </w:p>
        </w:tc>
        <w:tc>
          <w:tcPr>
            <w:tcW w:w="1260"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教授</w:t>
            </w:r>
          </w:p>
        </w:tc>
        <w:tc>
          <w:tcPr>
            <w:tcW w:w="1178" w:type="dxa"/>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r>
      <w:tr w:rsidR="00BD30B8">
        <w:trPr>
          <w:trHeight w:val="881"/>
          <w:jc w:val="center"/>
        </w:trPr>
        <w:tc>
          <w:tcPr>
            <w:tcW w:w="947" w:type="dxa"/>
            <w:vMerge/>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1538" w:type="dxa"/>
            <w:tcMar>
              <w:left w:w="28" w:type="dxa"/>
              <w:right w:w="28" w:type="dxa"/>
            </w:tcMar>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验收监测报告编制单位</w:t>
            </w:r>
          </w:p>
        </w:tc>
        <w:tc>
          <w:tcPr>
            <w:tcW w:w="1216"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潘晓庆</w:t>
            </w:r>
          </w:p>
        </w:tc>
        <w:tc>
          <w:tcPr>
            <w:tcW w:w="2826" w:type="dxa"/>
            <w:tcMar>
              <w:left w:w="28" w:type="dxa"/>
              <w:right w:w="28" w:type="dxa"/>
            </w:tcMar>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青岛悦海</w:t>
            </w:r>
            <w:proofErr w:type="gramStart"/>
            <w:r>
              <w:rPr>
                <w:rFonts w:ascii="Times New Roman" w:eastAsia="仿宋_GB2312" w:hAnsi="Times New Roman" w:cs="Times New Roman"/>
                <w:color w:val="000000"/>
                <w:sz w:val="30"/>
                <w:szCs w:val="30"/>
              </w:rPr>
              <w:t>怡德环境</w:t>
            </w:r>
            <w:proofErr w:type="gramEnd"/>
            <w:r>
              <w:rPr>
                <w:rFonts w:ascii="Times New Roman" w:eastAsia="仿宋_GB2312" w:hAnsi="Times New Roman" w:cs="Times New Roman"/>
                <w:color w:val="000000"/>
                <w:sz w:val="30"/>
                <w:szCs w:val="30"/>
              </w:rPr>
              <w:t>评估咨询有限公司</w:t>
            </w:r>
          </w:p>
        </w:tc>
        <w:tc>
          <w:tcPr>
            <w:tcW w:w="1260"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工程师</w:t>
            </w:r>
          </w:p>
        </w:tc>
        <w:tc>
          <w:tcPr>
            <w:tcW w:w="1178" w:type="dxa"/>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r>
      <w:tr w:rsidR="00BD30B8">
        <w:trPr>
          <w:trHeight w:val="882"/>
          <w:jc w:val="center"/>
        </w:trPr>
        <w:tc>
          <w:tcPr>
            <w:tcW w:w="947" w:type="dxa"/>
            <w:vMerge/>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1538" w:type="dxa"/>
            <w:tcMar>
              <w:left w:w="28" w:type="dxa"/>
              <w:right w:w="28" w:type="dxa"/>
            </w:tcMar>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验收监测报告编制单位</w:t>
            </w:r>
          </w:p>
        </w:tc>
        <w:tc>
          <w:tcPr>
            <w:tcW w:w="1216"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proofErr w:type="gramStart"/>
            <w:r>
              <w:rPr>
                <w:rFonts w:ascii="Times New Roman" w:eastAsia="仿宋_GB2312" w:hAnsi="Times New Roman" w:cs="Times New Roman"/>
                <w:color w:val="000000"/>
                <w:sz w:val="30"/>
                <w:szCs w:val="30"/>
              </w:rPr>
              <w:t>薛</w:t>
            </w:r>
            <w:proofErr w:type="gramEnd"/>
            <w:r>
              <w:rPr>
                <w:rFonts w:ascii="Times New Roman" w:eastAsia="仿宋_GB2312" w:hAnsi="Times New Roman" w:cs="Times New Roman"/>
                <w:color w:val="000000"/>
                <w:sz w:val="30"/>
                <w:szCs w:val="30"/>
              </w:rPr>
              <w:t xml:space="preserve">  </w:t>
            </w:r>
            <w:proofErr w:type="gramStart"/>
            <w:r>
              <w:rPr>
                <w:rFonts w:ascii="Times New Roman" w:eastAsia="仿宋_GB2312" w:hAnsi="Times New Roman" w:cs="Times New Roman"/>
                <w:color w:val="000000"/>
                <w:sz w:val="30"/>
                <w:szCs w:val="30"/>
              </w:rPr>
              <w:t>鑫</w:t>
            </w:r>
            <w:proofErr w:type="gramEnd"/>
          </w:p>
        </w:tc>
        <w:tc>
          <w:tcPr>
            <w:tcW w:w="2826" w:type="dxa"/>
            <w:tcMar>
              <w:left w:w="28" w:type="dxa"/>
              <w:right w:w="28" w:type="dxa"/>
            </w:tcMar>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青岛悦海</w:t>
            </w:r>
            <w:proofErr w:type="gramStart"/>
            <w:r>
              <w:rPr>
                <w:rFonts w:ascii="Times New Roman" w:eastAsia="仿宋_GB2312" w:hAnsi="Times New Roman" w:cs="Times New Roman"/>
                <w:color w:val="000000"/>
                <w:sz w:val="30"/>
                <w:szCs w:val="30"/>
              </w:rPr>
              <w:t>怡德环境</w:t>
            </w:r>
            <w:proofErr w:type="gramEnd"/>
            <w:r>
              <w:rPr>
                <w:rFonts w:ascii="Times New Roman" w:eastAsia="仿宋_GB2312" w:hAnsi="Times New Roman" w:cs="Times New Roman"/>
                <w:color w:val="000000"/>
                <w:sz w:val="30"/>
                <w:szCs w:val="30"/>
              </w:rPr>
              <w:t>评估咨询有限公司</w:t>
            </w:r>
          </w:p>
        </w:tc>
        <w:tc>
          <w:tcPr>
            <w:tcW w:w="1260" w:type="dxa"/>
            <w:vAlign w:val="center"/>
          </w:tcPr>
          <w:p w:rsidR="00BD30B8" w:rsidRDefault="001526B1">
            <w:pPr>
              <w:snapToGrid w:val="0"/>
              <w:spacing w:line="560" w:lineRule="exact"/>
              <w:jc w:val="center"/>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工程师</w:t>
            </w:r>
          </w:p>
        </w:tc>
        <w:tc>
          <w:tcPr>
            <w:tcW w:w="1178" w:type="dxa"/>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r>
      <w:tr w:rsidR="00BD30B8">
        <w:trPr>
          <w:trHeight w:val="882"/>
          <w:jc w:val="center"/>
        </w:trPr>
        <w:tc>
          <w:tcPr>
            <w:tcW w:w="947" w:type="dxa"/>
            <w:vMerge/>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1538" w:type="dxa"/>
            <w:tcMar>
              <w:left w:w="28" w:type="dxa"/>
              <w:right w:w="28" w:type="dxa"/>
            </w:tcMar>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1216" w:type="dxa"/>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2826" w:type="dxa"/>
            <w:tcMar>
              <w:left w:w="28" w:type="dxa"/>
              <w:right w:w="28" w:type="dxa"/>
            </w:tcMar>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1260" w:type="dxa"/>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1178" w:type="dxa"/>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r>
      <w:tr w:rsidR="00BD30B8">
        <w:trPr>
          <w:trHeight w:val="882"/>
          <w:jc w:val="center"/>
        </w:trPr>
        <w:tc>
          <w:tcPr>
            <w:tcW w:w="947" w:type="dxa"/>
            <w:vMerge/>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1538" w:type="dxa"/>
            <w:tcMar>
              <w:left w:w="28" w:type="dxa"/>
              <w:right w:w="28" w:type="dxa"/>
            </w:tcMar>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1216" w:type="dxa"/>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2826" w:type="dxa"/>
            <w:tcMar>
              <w:left w:w="28" w:type="dxa"/>
              <w:right w:w="28" w:type="dxa"/>
            </w:tcMar>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1260" w:type="dxa"/>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c>
          <w:tcPr>
            <w:tcW w:w="1178" w:type="dxa"/>
            <w:vAlign w:val="center"/>
          </w:tcPr>
          <w:p w:rsidR="00BD30B8" w:rsidRDefault="00BD30B8">
            <w:pPr>
              <w:snapToGrid w:val="0"/>
              <w:spacing w:line="560" w:lineRule="exact"/>
              <w:jc w:val="center"/>
              <w:rPr>
                <w:rFonts w:ascii="Times New Roman" w:eastAsia="仿宋_GB2312" w:hAnsi="Times New Roman" w:cs="Times New Roman"/>
                <w:color w:val="000000"/>
                <w:sz w:val="30"/>
                <w:szCs w:val="30"/>
              </w:rPr>
            </w:pPr>
          </w:p>
        </w:tc>
      </w:tr>
    </w:tbl>
    <w:p w:rsidR="00BD30B8" w:rsidRDefault="00BD30B8">
      <w:pPr>
        <w:spacing w:after="120" w:line="560" w:lineRule="exact"/>
        <w:rPr>
          <w:rFonts w:ascii="Times New Roman" w:hAnsi="Times New Roman" w:cs="Times New Roman"/>
          <w:sz w:val="30"/>
          <w:szCs w:val="30"/>
        </w:rPr>
      </w:pPr>
    </w:p>
    <w:sectPr w:rsidR="00BD30B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6B1">
      <w:r>
        <w:separator/>
      </w:r>
    </w:p>
  </w:endnote>
  <w:endnote w:type="continuationSeparator" w:id="0">
    <w:p w:rsidR="00000000" w:rsidRDefault="0015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0B8" w:rsidRDefault="001526B1">
    <w:pPr>
      <w:pStyle w:val="a9"/>
      <w:jc w:val="center"/>
    </w:pPr>
    <w:r>
      <w:fldChar w:fldCharType="begin"/>
    </w:r>
    <w:r>
      <w:instrText>PAGE   \* MERGEFORMAT</w:instrText>
    </w:r>
    <w:r>
      <w:fldChar w:fldCharType="separate"/>
    </w:r>
    <w:r w:rsidR="00474E32" w:rsidRPr="00474E32">
      <w:rPr>
        <w:noProof/>
        <w:lang w:val="zh-CN"/>
      </w:rPr>
      <w:t>6</w:t>
    </w:r>
    <w:r>
      <w:fldChar w:fldCharType="end"/>
    </w:r>
  </w:p>
  <w:p w:rsidR="00BD30B8" w:rsidRDefault="00BD30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6B1">
      <w:r>
        <w:separator/>
      </w:r>
    </w:p>
  </w:footnote>
  <w:footnote w:type="continuationSeparator" w:id="0">
    <w:p w:rsidR="00000000" w:rsidRDefault="00152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0B8" w:rsidRDefault="00BD30B8">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858"/>
    <w:rsid w:val="000576C8"/>
    <w:rsid w:val="001526B1"/>
    <w:rsid w:val="002A6858"/>
    <w:rsid w:val="00436A08"/>
    <w:rsid w:val="00474E32"/>
    <w:rsid w:val="004D5DA9"/>
    <w:rsid w:val="00840CAB"/>
    <w:rsid w:val="008D0354"/>
    <w:rsid w:val="00BD30B8"/>
    <w:rsid w:val="00E405C0"/>
    <w:rsid w:val="00ED11F6"/>
    <w:rsid w:val="00F767FF"/>
    <w:rsid w:val="07AC0749"/>
    <w:rsid w:val="083B0163"/>
    <w:rsid w:val="08A62CDB"/>
    <w:rsid w:val="093350DC"/>
    <w:rsid w:val="09F31AD2"/>
    <w:rsid w:val="0B240C10"/>
    <w:rsid w:val="0DE27FA2"/>
    <w:rsid w:val="152B599C"/>
    <w:rsid w:val="16A234A1"/>
    <w:rsid w:val="16A3506E"/>
    <w:rsid w:val="172342FB"/>
    <w:rsid w:val="17E71341"/>
    <w:rsid w:val="19DE7DD5"/>
    <w:rsid w:val="1A400AB6"/>
    <w:rsid w:val="1A831D0F"/>
    <w:rsid w:val="1F1679C8"/>
    <w:rsid w:val="21950353"/>
    <w:rsid w:val="223A6194"/>
    <w:rsid w:val="226661F1"/>
    <w:rsid w:val="238E42AF"/>
    <w:rsid w:val="24AC7429"/>
    <w:rsid w:val="27427267"/>
    <w:rsid w:val="27BA1EEF"/>
    <w:rsid w:val="29FE2240"/>
    <w:rsid w:val="2AA01E79"/>
    <w:rsid w:val="2D1F26E1"/>
    <w:rsid w:val="2D4C4CE4"/>
    <w:rsid w:val="2E570F63"/>
    <w:rsid w:val="3146501C"/>
    <w:rsid w:val="31B55112"/>
    <w:rsid w:val="333A0E4E"/>
    <w:rsid w:val="33D24B5A"/>
    <w:rsid w:val="378F3156"/>
    <w:rsid w:val="37CA5591"/>
    <w:rsid w:val="386A5B20"/>
    <w:rsid w:val="3B45670B"/>
    <w:rsid w:val="3CE053EA"/>
    <w:rsid w:val="3E305257"/>
    <w:rsid w:val="446A00A4"/>
    <w:rsid w:val="47E244E9"/>
    <w:rsid w:val="495F6794"/>
    <w:rsid w:val="49FB78D3"/>
    <w:rsid w:val="4B170983"/>
    <w:rsid w:val="4B220834"/>
    <w:rsid w:val="4BAB39CE"/>
    <w:rsid w:val="4D32257B"/>
    <w:rsid w:val="54CE27B6"/>
    <w:rsid w:val="58497DC0"/>
    <w:rsid w:val="586B5E01"/>
    <w:rsid w:val="591B1E2E"/>
    <w:rsid w:val="5A8C7AC1"/>
    <w:rsid w:val="5A9F0BFA"/>
    <w:rsid w:val="5D0A0464"/>
    <w:rsid w:val="5D650294"/>
    <w:rsid w:val="5E414764"/>
    <w:rsid w:val="5EC766D5"/>
    <w:rsid w:val="5F3D264E"/>
    <w:rsid w:val="62317C66"/>
    <w:rsid w:val="64157FBC"/>
    <w:rsid w:val="654A437E"/>
    <w:rsid w:val="69A52E5F"/>
    <w:rsid w:val="6A2A285C"/>
    <w:rsid w:val="6D4C23E7"/>
    <w:rsid w:val="6F551B4A"/>
    <w:rsid w:val="6F5E0F73"/>
    <w:rsid w:val="727F25D0"/>
    <w:rsid w:val="736623E2"/>
    <w:rsid w:val="76D826E9"/>
    <w:rsid w:val="787F4929"/>
    <w:rsid w:val="7A1B08D1"/>
    <w:rsid w:val="7A4628FB"/>
    <w:rsid w:val="7A8C3809"/>
    <w:rsid w:val="7CB97F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Default"/>
    <w:qFormat/>
    <w:pPr>
      <w:ind w:firstLineChars="200" w:firstLine="420"/>
    </w:pPr>
    <w:rPr>
      <w:rFonts w:ascii="Times New Roman"/>
    </w:rPr>
  </w:style>
  <w:style w:type="paragraph" w:styleId="a3">
    <w:name w:val="Body Text Indent"/>
    <w:basedOn w:val="a"/>
    <w:next w:val="a4"/>
    <w:qFormat/>
    <w:pPr>
      <w:spacing w:after="120"/>
      <w:ind w:leftChars="200" w:left="420"/>
    </w:pPr>
    <w:rPr>
      <w:szCs w:val="24"/>
    </w:rPr>
  </w:style>
  <w:style w:type="paragraph" w:styleId="a4">
    <w:name w:val="Body Text First Indent"/>
    <w:basedOn w:val="a5"/>
    <w:qFormat/>
    <w:pPr>
      <w:spacing w:after="0" w:line="480" w:lineRule="atLeast"/>
      <w:ind w:firstLineChars="200" w:firstLine="200"/>
    </w:pPr>
    <w:rPr>
      <w:sz w:val="24"/>
    </w:rPr>
  </w:style>
  <w:style w:type="paragraph" w:styleId="a5">
    <w:name w:val="Body Text"/>
    <w:basedOn w:val="a"/>
    <w:qFormat/>
    <w:pPr>
      <w:spacing w:after="120"/>
    </w:pPr>
    <w:rPr>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6">
    <w:name w:val="Plain Text"/>
    <w:basedOn w:val="a"/>
    <w:qFormat/>
    <w:rPr>
      <w:rFonts w:ascii="宋体" w:hAnsi="Courier New"/>
      <w:szCs w:val="20"/>
    </w:rPr>
  </w:style>
  <w:style w:type="paragraph" w:styleId="a7">
    <w:name w:val="Date"/>
    <w:basedOn w:val="a"/>
    <w:next w:val="a"/>
    <w:link w:val="Char"/>
    <w:uiPriority w:val="99"/>
    <w:qFormat/>
    <w:pPr>
      <w:ind w:leftChars="2500" w:left="100"/>
    </w:pPr>
  </w:style>
  <w:style w:type="paragraph" w:styleId="a8">
    <w:name w:val="Balloon Text"/>
    <w:basedOn w:val="a"/>
    <w:link w:val="Char0"/>
    <w:uiPriority w:val="99"/>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character" w:customStyle="1" w:styleId="Char2">
    <w:name w:val="页眉 Char"/>
    <w:basedOn w:val="a0"/>
    <w:link w:val="aa"/>
    <w:uiPriority w:val="99"/>
    <w:qFormat/>
    <w:rPr>
      <w:sz w:val="18"/>
      <w:szCs w:val="18"/>
    </w:rPr>
  </w:style>
  <w:style w:type="character" w:customStyle="1" w:styleId="Char1">
    <w:name w:val="页脚 Char"/>
    <w:basedOn w:val="a0"/>
    <w:link w:val="a9"/>
    <w:uiPriority w:val="99"/>
    <w:qFormat/>
    <w:rPr>
      <w:sz w:val="18"/>
      <w:szCs w:val="18"/>
    </w:rPr>
  </w:style>
  <w:style w:type="paragraph" w:styleId="ac">
    <w:name w:val="List Paragraph"/>
    <w:basedOn w:val="a"/>
    <w:uiPriority w:val="34"/>
    <w:qFormat/>
    <w:pPr>
      <w:ind w:firstLineChars="200" w:firstLine="420"/>
    </w:pPr>
  </w:style>
  <w:style w:type="character" w:customStyle="1" w:styleId="Char">
    <w:name w:val="日期 Char"/>
    <w:basedOn w:val="a0"/>
    <w:link w:val="a7"/>
    <w:uiPriority w:val="99"/>
    <w:qFormat/>
  </w:style>
  <w:style w:type="character" w:customStyle="1" w:styleId="Char0">
    <w:name w:val="批注框文本 Char"/>
    <w:basedOn w:val="a0"/>
    <w:link w:val="a8"/>
    <w:uiPriority w:val="99"/>
    <w:qFormat/>
    <w:rPr>
      <w:sz w:val="18"/>
      <w:szCs w:val="18"/>
    </w:rPr>
  </w:style>
  <w:style w:type="paragraph" w:customStyle="1" w:styleId="ad">
    <w:name w:val="&quot;页眉与页脚&quot;"/>
    <w:qFormat/>
    <w:pPr>
      <w:tabs>
        <w:tab w:val="right" w:pos="9020"/>
      </w:tabs>
    </w:pPr>
    <w:rPr>
      <w:rFonts w:ascii="Helvetica Neue" w:hAnsi="Helvetica Neue" w:cs="Arial Unicode MS"/>
      <w:color w:val="000000"/>
      <w:sz w:val="24"/>
      <w:szCs w:val="24"/>
    </w:rPr>
  </w:style>
  <w:style w:type="paragraph" w:customStyle="1" w:styleId="Default0">
    <w:name w:val="&quot;Default&quot;"/>
    <w:qFormat/>
    <w:pPr>
      <w:widowControl w:val="0"/>
      <w:autoSpaceDE w:val="0"/>
      <w:autoSpaceDN w:val="0"/>
      <w:adjustRightInd w:val="0"/>
    </w:pPr>
    <w:rPr>
      <w:rFonts w:ascii="宋体" w:hAnsi="Times New Roman"/>
      <w:color w:val="000000"/>
      <w:sz w:val="24"/>
      <w:szCs w:val="24"/>
    </w:rPr>
  </w:style>
  <w:style w:type="paragraph" w:customStyle="1" w:styleId="3">
    <w:name w:val="&quot;样式3&quot;"/>
    <w:basedOn w:val="a"/>
    <w:qFormat/>
    <w:pPr>
      <w:tabs>
        <w:tab w:val="left" w:pos="6780"/>
      </w:tabs>
      <w:snapToGrid w:val="0"/>
      <w:spacing w:line="360" w:lineRule="auto"/>
      <w:ind w:leftChars="50" w:left="105" w:rightChars="50" w:right="105" w:firstLineChars="200" w:firstLine="480"/>
    </w:pPr>
    <w:rPr>
      <w:sz w:val="24"/>
      <w:szCs w:val="24"/>
      <w:lang w:val="zh-CN"/>
    </w:rPr>
  </w:style>
  <w:style w:type="paragraph" w:customStyle="1" w:styleId="31">
    <w:name w:val="&quot;样式3&quot;1"/>
    <w:basedOn w:val="a"/>
    <w:qFormat/>
    <w:pPr>
      <w:tabs>
        <w:tab w:val="left" w:pos="6780"/>
      </w:tabs>
      <w:snapToGrid w:val="0"/>
      <w:spacing w:line="360" w:lineRule="auto"/>
      <w:ind w:leftChars="50" w:left="105" w:rightChars="50" w:right="105" w:firstLineChars="200" w:firstLine="480"/>
    </w:pPr>
    <w:rPr>
      <w:sz w:val="24"/>
      <w:szCs w:val="24"/>
      <w:lang w:val="zh-CN"/>
    </w:rPr>
  </w:style>
  <w:style w:type="paragraph" w:customStyle="1" w:styleId="32">
    <w:name w:val="&quot;样式3&quot;2"/>
    <w:basedOn w:val="a"/>
    <w:qFormat/>
    <w:pPr>
      <w:tabs>
        <w:tab w:val="left" w:pos="6780"/>
      </w:tabs>
      <w:snapToGrid w:val="0"/>
      <w:spacing w:line="360" w:lineRule="auto"/>
      <w:ind w:leftChars="50" w:left="105" w:rightChars="50" w:right="105" w:firstLineChars="200" w:firstLine="480"/>
    </w:pPr>
    <w:rPr>
      <w:sz w:val="24"/>
      <w:szCs w:val="24"/>
      <w:lang w:val="zh-CN"/>
    </w:rPr>
  </w:style>
  <w:style w:type="paragraph" w:customStyle="1" w:styleId="ae">
    <w:name w:val="正文内容"/>
    <w:basedOn w:val="a"/>
    <w:qFormat/>
    <w:pPr>
      <w:spacing w:line="360" w:lineRule="auto"/>
      <w:ind w:firstLineChars="200" w:firstLine="200"/>
    </w:pPr>
    <w:rPr>
      <w:kern w:val="0"/>
      <w:sz w:val="24"/>
      <w:szCs w:val="21"/>
    </w:rPr>
  </w:style>
  <w:style w:type="paragraph" w:customStyle="1" w:styleId="20">
    <w:name w:val="正文文本2"/>
    <w:basedOn w:val="a5"/>
    <w:qFormat/>
    <w:pPr>
      <w:spacing w:line="360" w:lineRule="auto"/>
      <w:ind w:firstLineChars="200" w:firstLine="480"/>
    </w:pPr>
    <w:rPr>
      <w:rFonts w:asci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Default"/>
    <w:qFormat/>
    <w:pPr>
      <w:ind w:firstLineChars="200" w:firstLine="420"/>
    </w:pPr>
    <w:rPr>
      <w:rFonts w:ascii="Times New Roman"/>
    </w:rPr>
  </w:style>
  <w:style w:type="paragraph" w:styleId="a3">
    <w:name w:val="Body Text Indent"/>
    <w:basedOn w:val="a"/>
    <w:next w:val="a4"/>
    <w:qFormat/>
    <w:pPr>
      <w:spacing w:after="120"/>
      <w:ind w:leftChars="200" w:left="420"/>
    </w:pPr>
    <w:rPr>
      <w:szCs w:val="24"/>
    </w:rPr>
  </w:style>
  <w:style w:type="paragraph" w:styleId="a4">
    <w:name w:val="Body Text First Indent"/>
    <w:basedOn w:val="a5"/>
    <w:qFormat/>
    <w:pPr>
      <w:spacing w:after="0" w:line="480" w:lineRule="atLeast"/>
      <w:ind w:firstLineChars="200" w:firstLine="200"/>
    </w:pPr>
    <w:rPr>
      <w:sz w:val="24"/>
    </w:rPr>
  </w:style>
  <w:style w:type="paragraph" w:styleId="a5">
    <w:name w:val="Body Text"/>
    <w:basedOn w:val="a"/>
    <w:qFormat/>
    <w:pPr>
      <w:spacing w:after="120"/>
    </w:pPr>
    <w:rPr>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6">
    <w:name w:val="Plain Text"/>
    <w:basedOn w:val="a"/>
    <w:qFormat/>
    <w:rPr>
      <w:rFonts w:ascii="宋体" w:hAnsi="Courier New"/>
      <w:szCs w:val="20"/>
    </w:rPr>
  </w:style>
  <w:style w:type="paragraph" w:styleId="a7">
    <w:name w:val="Date"/>
    <w:basedOn w:val="a"/>
    <w:next w:val="a"/>
    <w:link w:val="Char"/>
    <w:uiPriority w:val="99"/>
    <w:qFormat/>
    <w:pPr>
      <w:ind w:leftChars="2500" w:left="100"/>
    </w:pPr>
  </w:style>
  <w:style w:type="paragraph" w:styleId="a8">
    <w:name w:val="Balloon Text"/>
    <w:basedOn w:val="a"/>
    <w:link w:val="Char0"/>
    <w:uiPriority w:val="99"/>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character" w:customStyle="1" w:styleId="Char2">
    <w:name w:val="页眉 Char"/>
    <w:basedOn w:val="a0"/>
    <w:link w:val="aa"/>
    <w:uiPriority w:val="99"/>
    <w:qFormat/>
    <w:rPr>
      <w:sz w:val="18"/>
      <w:szCs w:val="18"/>
    </w:rPr>
  </w:style>
  <w:style w:type="character" w:customStyle="1" w:styleId="Char1">
    <w:name w:val="页脚 Char"/>
    <w:basedOn w:val="a0"/>
    <w:link w:val="a9"/>
    <w:uiPriority w:val="99"/>
    <w:qFormat/>
    <w:rPr>
      <w:sz w:val="18"/>
      <w:szCs w:val="18"/>
    </w:rPr>
  </w:style>
  <w:style w:type="paragraph" w:styleId="ac">
    <w:name w:val="List Paragraph"/>
    <w:basedOn w:val="a"/>
    <w:uiPriority w:val="34"/>
    <w:qFormat/>
    <w:pPr>
      <w:ind w:firstLineChars="200" w:firstLine="420"/>
    </w:pPr>
  </w:style>
  <w:style w:type="character" w:customStyle="1" w:styleId="Char">
    <w:name w:val="日期 Char"/>
    <w:basedOn w:val="a0"/>
    <w:link w:val="a7"/>
    <w:uiPriority w:val="99"/>
    <w:qFormat/>
  </w:style>
  <w:style w:type="character" w:customStyle="1" w:styleId="Char0">
    <w:name w:val="批注框文本 Char"/>
    <w:basedOn w:val="a0"/>
    <w:link w:val="a8"/>
    <w:uiPriority w:val="99"/>
    <w:qFormat/>
    <w:rPr>
      <w:sz w:val="18"/>
      <w:szCs w:val="18"/>
    </w:rPr>
  </w:style>
  <w:style w:type="paragraph" w:customStyle="1" w:styleId="ad">
    <w:name w:val="&quot;页眉与页脚&quot;"/>
    <w:qFormat/>
    <w:pPr>
      <w:tabs>
        <w:tab w:val="right" w:pos="9020"/>
      </w:tabs>
    </w:pPr>
    <w:rPr>
      <w:rFonts w:ascii="Helvetica Neue" w:hAnsi="Helvetica Neue" w:cs="Arial Unicode MS"/>
      <w:color w:val="000000"/>
      <w:sz w:val="24"/>
      <w:szCs w:val="24"/>
    </w:rPr>
  </w:style>
  <w:style w:type="paragraph" w:customStyle="1" w:styleId="Default0">
    <w:name w:val="&quot;Default&quot;"/>
    <w:qFormat/>
    <w:pPr>
      <w:widowControl w:val="0"/>
      <w:autoSpaceDE w:val="0"/>
      <w:autoSpaceDN w:val="0"/>
      <w:adjustRightInd w:val="0"/>
    </w:pPr>
    <w:rPr>
      <w:rFonts w:ascii="宋体" w:hAnsi="Times New Roman"/>
      <w:color w:val="000000"/>
      <w:sz w:val="24"/>
      <w:szCs w:val="24"/>
    </w:rPr>
  </w:style>
  <w:style w:type="paragraph" w:customStyle="1" w:styleId="3">
    <w:name w:val="&quot;样式3&quot;"/>
    <w:basedOn w:val="a"/>
    <w:qFormat/>
    <w:pPr>
      <w:tabs>
        <w:tab w:val="left" w:pos="6780"/>
      </w:tabs>
      <w:snapToGrid w:val="0"/>
      <w:spacing w:line="360" w:lineRule="auto"/>
      <w:ind w:leftChars="50" w:left="105" w:rightChars="50" w:right="105" w:firstLineChars="200" w:firstLine="480"/>
    </w:pPr>
    <w:rPr>
      <w:sz w:val="24"/>
      <w:szCs w:val="24"/>
      <w:lang w:val="zh-CN"/>
    </w:rPr>
  </w:style>
  <w:style w:type="paragraph" w:customStyle="1" w:styleId="31">
    <w:name w:val="&quot;样式3&quot;1"/>
    <w:basedOn w:val="a"/>
    <w:qFormat/>
    <w:pPr>
      <w:tabs>
        <w:tab w:val="left" w:pos="6780"/>
      </w:tabs>
      <w:snapToGrid w:val="0"/>
      <w:spacing w:line="360" w:lineRule="auto"/>
      <w:ind w:leftChars="50" w:left="105" w:rightChars="50" w:right="105" w:firstLineChars="200" w:firstLine="480"/>
    </w:pPr>
    <w:rPr>
      <w:sz w:val="24"/>
      <w:szCs w:val="24"/>
      <w:lang w:val="zh-CN"/>
    </w:rPr>
  </w:style>
  <w:style w:type="paragraph" w:customStyle="1" w:styleId="32">
    <w:name w:val="&quot;样式3&quot;2"/>
    <w:basedOn w:val="a"/>
    <w:qFormat/>
    <w:pPr>
      <w:tabs>
        <w:tab w:val="left" w:pos="6780"/>
      </w:tabs>
      <w:snapToGrid w:val="0"/>
      <w:spacing w:line="360" w:lineRule="auto"/>
      <w:ind w:leftChars="50" w:left="105" w:rightChars="50" w:right="105" w:firstLineChars="200" w:firstLine="480"/>
    </w:pPr>
    <w:rPr>
      <w:sz w:val="24"/>
      <w:szCs w:val="24"/>
      <w:lang w:val="zh-CN"/>
    </w:rPr>
  </w:style>
  <w:style w:type="paragraph" w:customStyle="1" w:styleId="ae">
    <w:name w:val="正文内容"/>
    <w:basedOn w:val="a"/>
    <w:qFormat/>
    <w:pPr>
      <w:spacing w:line="360" w:lineRule="auto"/>
      <w:ind w:firstLineChars="200" w:firstLine="200"/>
    </w:pPr>
    <w:rPr>
      <w:kern w:val="0"/>
      <w:sz w:val="24"/>
      <w:szCs w:val="21"/>
    </w:rPr>
  </w:style>
  <w:style w:type="paragraph" w:customStyle="1" w:styleId="20">
    <w:name w:val="正文文本2"/>
    <w:basedOn w:val="a5"/>
    <w:qFormat/>
    <w:pPr>
      <w:spacing w:line="360" w:lineRule="auto"/>
      <w:ind w:firstLineChars="200" w:firstLine="480"/>
    </w:pPr>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44400-54C2-43DE-80A5-4124D5D5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378</Words>
  <Characters>2155</Characters>
  <Application>Microsoft Office Word</Application>
  <DocSecurity>0</DocSecurity>
  <Lines>17</Lines>
  <Paragraphs>5</Paragraphs>
  <ScaleCrop>false</ScaleCrop>
  <Company>china</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2018-01-08T09:57:00Z</cp:lastPrinted>
  <dcterms:created xsi:type="dcterms:W3CDTF">2018-04-19T04:18:00Z</dcterms:created>
  <dcterms:modified xsi:type="dcterms:W3CDTF">2018-04-19T04:18:00Z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